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1C2" w:rsidRDefault="002511C2">
      <w:pPr>
        <w:widowControl w:val="0"/>
        <w:autoSpaceDE w:val="0"/>
        <w:autoSpaceDN w:val="0"/>
        <w:adjustRightInd w:val="0"/>
        <w:spacing w:before="20" w:after="0" w:line="200" w:lineRule="exact"/>
        <w:rPr>
          <w:rFonts w:ascii="Times New Roman" w:hAnsi="Times New Roman"/>
          <w:sz w:val="20"/>
          <w:szCs w:val="20"/>
        </w:rPr>
      </w:pPr>
    </w:p>
    <w:p w:rsidR="0029637F" w:rsidRDefault="0029637F">
      <w:pPr>
        <w:widowControl w:val="0"/>
        <w:autoSpaceDE w:val="0"/>
        <w:autoSpaceDN w:val="0"/>
        <w:adjustRightInd w:val="0"/>
        <w:spacing w:before="20" w:after="0" w:line="200" w:lineRule="exact"/>
        <w:rPr>
          <w:rFonts w:ascii="Times New Roman" w:hAnsi="Times New Roman"/>
          <w:sz w:val="20"/>
          <w:szCs w:val="20"/>
        </w:rPr>
      </w:pPr>
    </w:p>
    <w:p w:rsidR="0029637F" w:rsidRDefault="0063713F" w:rsidP="0063713F">
      <w:pPr>
        <w:pStyle w:val="Titolo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9.2pt;margin-top:4.75pt;width:141.2pt;height:42.7pt;z-index:-1">
            <v:imagedata r:id="rId5" o:title=""/>
          </v:shape>
        </w:pict>
      </w:r>
    </w:p>
    <w:p w:rsidR="0063713F" w:rsidRDefault="0063713F" w:rsidP="00030605">
      <w:pPr>
        <w:widowControl w:val="0"/>
        <w:autoSpaceDE w:val="0"/>
        <w:autoSpaceDN w:val="0"/>
        <w:adjustRightInd w:val="0"/>
        <w:spacing w:after="0" w:line="240" w:lineRule="auto"/>
        <w:ind w:left="1644" w:right="788"/>
        <w:rPr>
          <w:rFonts w:ascii="Arial" w:hAnsi="Arial" w:cs="Arial"/>
          <w:b/>
          <w:bCs/>
          <w:spacing w:val="1"/>
          <w:sz w:val="24"/>
          <w:szCs w:val="24"/>
        </w:rPr>
      </w:pPr>
    </w:p>
    <w:p w:rsidR="0063713F" w:rsidRDefault="0063713F" w:rsidP="00030605">
      <w:pPr>
        <w:widowControl w:val="0"/>
        <w:autoSpaceDE w:val="0"/>
        <w:autoSpaceDN w:val="0"/>
        <w:adjustRightInd w:val="0"/>
        <w:spacing w:after="0" w:line="240" w:lineRule="auto"/>
        <w:ind w:left="1644" w:right="788"/>
        <w:rPr>
          <w:rFonts w:ascii="Arial" w:hAnsi="Arial" w:cs="Arial"/>
          <w:b/>
          <w:bCs/>
          <w:spacing w:val="1"/>
          <w:sz w:val="24"/>
          <w:szCs w:val="24"/>
        </w:rPr>
      </w:pPr>
    </w:p>
    <w:p w:rsidR="00C13117" w:rsidRPr="00CE4BC8" w:rsidRDefault="00C13117" w:rsidP="00030605">
      <w:pPr>
        <w:widowControl w:val="0"/>
        <w:autoSpaceDE w:val="0"/>
        <w:autoSpaceDN w:val="0"/>
        <w:adjustRightInd w:val="0"/>
        <w:spacing w:after="0" w:line="240" w:lineRule="auto"/>
        <w:ind w:left="1644" w:right="788"/>
        <w:rPr>
          <w:rFonts w:ascii="Arial" w:hAnsi="Arial" w:cs="Arial"/>
          <w:sz w:val="24"/>
          <w:szCs w:val="24"/>
        </w:rPr>
      </w:pPr>
      <w:r w:rsidRPr="00CE4BC8">
        <w:rPr>
          <w:rFonts w:ascii="Arial" w:hAnsi="Arial" w:cs="Arial"/>
          <w:b/>
          <w:bCs/>
          <w:spacing w:val="1"/>
          <w:sz w:val="24"/>
          <w:szCs w:val="24"/>
        </w:rPr>
        <w:t>I</w:t>
      </w:r>
      <w:r w:rsidRPr="00CE4BC8">
        <w:rPr>
          <w:rFonts w:ascii="Arial" w:hAnsi="Arial" w:cs="Arial"/>
          <w:b/>
          <w:bCs/>
          <w:sz w:val="24"/>
          <w:szCs w:val="24"/>
        </w:rPr>
        <w:t>NC</w:t>
      </w:r>
      <w:r w:rsidRPr="00CE4BC8">
        <w:rPr>
          <w:rFonts w:ascii="Arial" w:hAnsi="Arial" w:cs="Arial"/>
          <w:b/>
          <w:bCs/>
          <w:spacing w:val="1"/>
          <w:sz w:val="24"/>
          <w:szCs w:val="24"/>
        </w:rPr>
        <w:t>O</w:t>
      </w:r>
      <w:r w:rsidRPr="00CE4BC8">
        <w:rPr>
          <w:rFonts w:ascii="Arial" w:hAnsi="Arial" w:cs="Arial"/>
          <w:b/>
          <w:bCs/>
          <w:sz w:val="24"/>
          <w:szCs w:val="24"/>
        </w:rPr>
        <w:t>NTRO</w:t>
      </w:r>
      <w:r w:rsidRPr="00CE4BC8">
        <w:rPr>
          <w:rFonts w:ascii="Arial" w:hAnsi="Arial" w:cs="Arial"/>
          <w:b/>
          <w:bCs/>
          <w:spacing w:val="-12"/>
          <w:sz w:val="24"/>
          <w:szCs w:val="24"/>
        </w:rPr>
        <w:t xml:space="preserve"> </w:t>
      </w:r>
      <w:r w:rsidRPr="00CE4BC8">
        <w:rPr>
          <w:rFonts w:ascii="Arial" w:hAnsi="Arial" w:cs="Arial"/>
          <w:b/>
          <w:bCs/>
          <w:spacing w:val="1"/>
          <w:sz w:val="24"/>
          <w:szCs w:val="24"/>
        </w:rPr>
        <w:t>S</w:t>
      </w:r>
      <w:r w:rsidRPr="00CE4BC8">
        <w:rPr>
          <w:rFonts w:ascii="Arial" w:hAnsi="Arial" w:cs="Arial"/>
          <w:b/>
          <w:bCs/>
          <w:spacing w:val="2"/>
          <w:sz w:val="24"/>
          <w:szCs w:val="24"/>
        </w:rPr>
        <w:t>T</w:t>
      </w:r>
      <w:r w:rsidRPr="00CE4BC8">
        <w:rPr>
          <w:rFonts w:ascii="Arial" w:hAnsi="Arial" w:cs="Arial"/>
          <w:b/>
          <w:bCs/>
          <w:spacing w:val="-5"/>
          <w:sz w:val="24"/>
          <w:szCs w:val="24"/>
        </w:rPr>
        <w:t>A</w:t>
      </w:r>
      <w:r w:rsidRPr="00CE4BC8">
        <w:rPr>
          <w:rFonts w:ascii="Arial" w:hAnsi="Arial" w:cs="Arial"/>
          <w:b/>
          <w:bCs/>
          <w:sz w:val="24"/>
          <w:szCs w:val="24"/>
        </w:rPr>
        <w:t>TO</w:t>
      </w:r>
      <w:r w:rsidRPr="00CE4BC8">
        <w:rPr>
          <w:rFonts w:ascii="Arial" w:hAnsi="Arial" w:cs="Arial"/>
          <w:b/>
          <w:bCs/>
          <w:spacing w:val="-7"/>
          <w:sz w:val="24"/>
          <w:szCs w:val="24"/>
        </w:rPr>
        <w:t xml:space="preserve"> </w:t>
      </w:r>
      <w:r w:rsidRPr="00CE4BC8">
        <w:rPr>
          <w:rFonts w:ascii="Arial" w:hAnsi="Arial" w:cs="Arial"/>
          <w:b/>
          <w:bCs/>
          <w:spacing w:val="2"/>
          <w:sz w:val="24"/>
          <w:szCs w:val="24"/>
        </w:rPr>
        <w:t>M</w:t>
      </w:r>
      <w:r w:rsidRPr="00CE4BC8">
        <w:rPr>
          <w:rFonts w:ascii="Arial" w:hAnsi="Arial" w:cs="Arial"/>
          <w:b/>
          <w:bCs/>
          <w:spacing w:val="-5"/>
          <w:sz w:val="24"/>
          <w:szCs w:val="24"/>
        </w:rPr>
        <w:t>A</w:t>
      </w:r>
      <w:r w:rsidRPr="00CE4BC8">
        <w:rPr>
          <w:rFonts w:ascii="Arial" w:hAnsi="Arial" w:cs="Arial"/>
          <w:b/>
          <w:bCs/>
          <w:spacing w:val="3"/>
          <w:sz w:val="24"/>
          <w:szCs w:val="24"/>
        </w:rPr>
        <w:t>G</w:t>
      </w:r>
      <w:r w:rsidRPr="00CE4BC8">
        <w:rPr>
          <w:rFonts w:ascii="Arial" w:hAnsi="Arial" w:cs="Arial"/>
          <w:b/>
          <w:bCs/>
          <w:spacing w:val="1"/>
          <w:sz w:val="24"/>
          <w:szCs w:val="24"/>
        </w:rPr>
        <w:t>GIO</w:t>
      </w:r>
      <w:r w:rsidRPr="00CE4BC8">
        <w:rPr>
          <w:rFonts w:ascii="Arial" w:hAnsi="Arial" w:cs="Arial"/>
          <w:b/>
          <w:bCs/>
          <w:sz w:val="24"/>
          <w:szCs w:val="24"/>
        </w:rPr>
        <w:t>RE</w:t>
      </w:r>
      <w:r w:rsidRPr="00CE4BC8">
        <w:rPr>
          <w:rFonts w:ascii="Arial" w:hAnsi="Arial" w:cs="Arial"/>
          <w:b/>
          <w:bCs/>
          <w:spacing w:val="-12"/>
          <w:sz w:val="24"/>
          <w:szCs w:val="24"/>
        </w:rPr>
        <w:t xml:space="preserve"> </w:t>
      </w:r>
      <w:r w:rsidRPr="00CE4BC8">
        <w:rPr>
          <w:rFonts w:ascii="Arial" w:hAnsi="Arial" w:cs="Arial"/>
          <w:b/>
          <w:bCs/>
          <w:spacing w:val="1"/>
          <w:sz w:val="24"/>
          <w:szCs w:val="24"/>
        </w:rPr>
        <w:t>ESE</w:t>
      </w:r>
      <w:r w:rsidRPr="00CE4BC8">
        <w:rPr>
          <w:rFonts w:ascii="Arial" w:hAnsi="Arial" w:cs="Arial"/>
          <w:b/>
          <w:bCs/>
          <w:sz w:val="24"/>
          <w:szCs w:val="24"/>
        </w:rPr>
        <w:t>RC</w:t>
      </w:r>
      <w:r w:rsidRPr="00CE4BC8">
        <w:rPr>
          <w:rFonts w:ascii="Arial" w:hAnsi="Arial" w:cs="Arial"/>
          <w:b/>
          <w:bCs/>
          <w:spacing w:val="1"/>
          <w:sz w:val="24"/>
          <w:szCs w:val="24"/>
        </w:rPr>
        <w:t>I</w:t>
      </w:r>
      <w:r w:rsidRPr="00CE4BC8">
        <w:rPr>
          <w:rFonts w:ascii="Arial" w:hAnsi="Arial" w:cs="Arial"/>
          <w:b/>
          <w:bCs/>
          <w:sz w:val="24"/>
          <w:szCs w:val="24"/>
        </w:rPr>
        <w:t>TO</w:t>
      </w:r>
      <w:r w:rsidR="004B082E">
        <w:rPr>
          <w:rFonts w:ascii="Arial" w:hAnsi="Arial" w:cs="Arial"/>
          <w:b/>
          <w:bCs/>
          <w:sz w:val="24"/>
          <w:szCs w:val="24"/>
        </w:rPr>
        <w:t xml:space="preserve"> </w:t>
      </w:r>
      <w:r w:rsidRPr="00CE4BC8">
        <w:rPr>
          <w:rFonts w:ascii="Arial" w:hAnsi="Arial" w:cs="Arial"/>
          <w:b/>
          <w:bCs/>
          <w:spacing w:val="-13"/>
          <w:sz w:val="24"/>
          <w:szCs w:val="24"/>
        </w:rPr>
        <w:t xml:space="preserve"> </w:t>
      </w:r>
      <w:r w:rsidR="004B082E">
        <w:rPr>
          <w:rFonts w:ascii="Arial" w:hAnsi="Arial" w:cs="Arial"/>
          <w:b/>
          <w:bCs/>
          <w:spacing w:val="1"/>
          <w:sz w:val="24"/>
          <w:szCs w:val="24"/>
        </w:rPr>
        <w:t>4 dicembre</w:t>
      </w:r>
      <w:r w:rsidR="00030605" w:rsidRPr="00CE4BC8">
        <w:rPr>
          <w:rFonts w:ascii="Arial" w:hAnsi="Arial" w:cs="Arial"/>
          <w:b/>
          <w:bCs/>
          <w:spacing w:val="1"/>
          <w:sz w:val="24"/>
          <w:szCs w:val="24"/>
        </w:rPr>
        <w:t xml:space="preserve"> </w:t>
      </w:r>
      <w:r w:rsidRPr="00CE4BC8">
        <w:rPr>
          <w:rFonts w:ascii="Arial" w:hAnsi="Arial" w:cs="Arial"/>
          <w:b/>
          <w:bCs/>
          <w:spacing w:val="-1"/>
          <w:w w:val="99"/>
          <w:sz w:val="24"/>
          <w:szCs w:val="24"/>
        </w:rPr>
        <w:t>2</w:t>
      </w:r>
      <w:r w:rsidRPr="00CE4BC8">
        <w:rPr>
          <w:rFonts w:ascii="Arial" w:hAnsi="Arial" w:cs="Arial"/>
          <w:b/>
          <w:bCs/>
          <w:spacing w:val="1"/>
          <w:w w:val="99"/>
          <w:sz w:val="24"/>
          <w:szCs w:val="24"/>
        </w:rPr>
        <w:t>01</w:t>
      </w:r>
      <w:r w:rsidRPr="00CE4BC8">
        <w:rPr>
          <w:rFonts w:ascii="Arial" w:hAnsi="Arial" w:cs="Arial"/>
          <w:b/>
          <w:bCs/>
          <w:w w:val="99"/>
          <w:sz w:val="24"/>
          <w:szCs w:val="24"/>
        </w:rPr>
        <w:t>4</w:t>
      </w:r>
    </w:p>
    <w:p w:rsidR="00C13117" w:rsidRPr="00CE4BC8" w:rsidRDefault="00C13117">
      <w:pPr>
        <w:widowControl w:val="0"/>
        <w:autoSpaceDE w:val="0"/>
        <w:autoSpaceDN w:val="0"/>
        <w:adjustRightInd w:val="0"/>
        <w:spacing w:after="0" w:line="200" w:lineRule="exact"/>
        <w:rPr>
          <w:rFonts w:ascii="Arial" w:hAnsi="Arial" w:cs="Arial"/>
          <w:sz w:val="20"/>
          <w:szCs w:val="20"/>
        </w:rPr>
      </w:pPr>
    </w:p>
    <w:p w:rsidR="00C13117" w:rsidRPr="00CE4BC8" w:rsidRDefault="00C13117">
      <w:pPr>
        <w:widowControl w:val="0"/>
        <w:autoSpaceDE w:val="0"/>
        <w:autoSpaceDN w:val="0"/>
        <w:adjustRightInd w:val="0"/>
        <w:spacing w:before="8" w:after="0" w:line="220" w:lineRule="exact"/>
        <w:rPr>
          <w:rFonts w:ascii="Arial" w:hAnsi="Arial" w:cs="Arial"/>
        </w:rPr>
      </w:pPr>
    </w:p>
    <w:p w:rsidR="00C13117" w:rsidRPr="00405797" w:rsidRDefault="009C4DCA" w:rsidP="000C5317">
      <w:pPr>
        <w:widowControl w:val="0"/>
        <w:autoSpaceDE w:val="0"/>
        <w:autoSpaceDN w:val="0"/>
        <w:adjustRightInd w:val="0"/>
        <w:spacing w:after="0" w:line="240" w:lineRule="auto"/>
        <w:ind w:left="113" w:right="45" w:firstLine="607"/>
        <w:jc w:val="both"/>
        <w:rPr>
          <w:rFonts w:cs="Arial"/>
          <w:spacing w:val="-6"/>
          <w:sz w:val="24"/>
          <w:szCs w:val="24"/>
        </w:rPr>
      </w:pPr>
      <w:r>
        <w:rPr>
          <w:rFonts w:cs="Arial"/>
          <w:spacing w:val="1"/>
          <w:sz w:val="24"/>
          <w:szCs w:val="24"/>
        </w:rPr>
        <w:t>In data odierna</w:t>
      </w:r>
      <w:r w:rsidR="00C13117" w:rsidRPr="00405797">
        <w:rPr>
          <w:rFonts w:cs="Arial"/>
          <w:spacing w:val="-5"/>
          <w:sz w:val="24"/>
          <w:szCs w:val="24"/>
        </w:rPr>
        <w:t xml:space="preserve"> </w:t>
      </w:r>
      <w:r w:rsidR="00C13117" w:rsidRPr="00405797">
        <w:rPr>
          <w:rFonts w:cs="Arial"/>
          <w:sz w:val="24"/>
          <w:szCs w:val="24"/>
        </w:rPr>
        <w:t>si</w:t>
      </w:r>
      <w:r w:rsidR="00C13117" w:rsidRPr="00405797">
        <w:rPr>
          <w:rFonts w:cs="Arial"/>
          <w:spacing w:val="-2"/>
          <w:sz w:val="24"/>
          <w:szCs w:val="24"/>
        </w:rPr>
        <w:t xml:space="preserve"> </w:t>
      </w:r>
      <w:r w:rsidR="00C13117" w:rsidRPr="00405797">
        <w:rPr>
          <w:rFonts w:cs="Arial"/>
          <w:sz w:val="24"/>
          <w:szCs w:val="24"/>
        </w:rPr>
        <w:t>è</w:t>
      </w:r>
      <w:r w:rsidR="00C13117" w:rsidRPr="00405797">
        <w:rPr>
          <w:rFonts w:cs="Arial"/>
          <w:spacing w:val="1"/>
          <w:sz w:val="24"/>
          <w:szCs w:val="24"/>
        </w:rPr>
        <w:t xml:space="preserve"> tenu</w:t>
      </w:r>
      <w:r w:rsidR="00C13117" w:rsidRPr="00405797">
        <w:rPr>
          <w:rFonts w:cs="Arial"/>
          <w:spacing w:val="-2"/>
          <w:sz w:val="24"/>
          <w:szCs w:val="24"/>
        </w:rPr>
        <w:t>t</w:t>
      </w:r>
      <w:r w:rsidR="007B5454" w:rsidRPr="00405797">
        <w:rPr>
          <w:rFonts w:cs="Arial"/>
          <w:sz w:val="24"/>
          <w:szCs w:val="24"/>
        </w:rPr>
        <w:t>o</w:t>
      </w:r>
      <w:r w:rsidR="00C13117" w:rsidRPr="00405797">
        <w:rPr>
          <w:rFonts w:cs="Arial"/>
          <w:spacing w:val="-5"/>
          <w:sz w:val="24"/>
          <w:szCs w:val="24"/>
        </w:rPr>
        <w:t xml:space="preserve"> </w:t>
      </w:r>
      <w:r w:rsidR="00C13117" w:rsidRPr="00405797">
        <w:rPr>
          <w:rFonts w:cs="Arial"/>
          <w:sz w:val="24"/>
          <w:szCs w:val="24"/>
        </w:rPr>
        <w:t>il</w:t>
      </w:r>
      <w:r w:rsidR="00C13117" w:rsidRPr="00405797">
        <w:rPr>
          <w:rFonts w:cs="Arial"/>
          <w:spacing w:val="-1"/>
          <w:sz w:val="24"/>
          <w:szCs w:val="24"/>
        </w:rPr>
        <w:t xml:space="preserve"> </w:t>
      </w:r>
      <w:r w:rsidR="00C13117" w:rsidRPr="00405797">
        <w:rPr>
          <w:rFonts w:cs="Arial"/>
          <w:spacing w:val="1"/>
          <w:sz w:val="24"/>
          <w:szCs w:val="24"/>
        </w:rPr>
        <w:t>p</w:t>
      </w:r>
      <w:r w:rsidR="00C13117" w:rsidRPr="00405797">
        <w:rPr>
          <w:rFonts w:cs="Arial"/>
          <w:spacing w:val="-1"/>
          <w:sz w:val="24"/>
          <w:szCs w:val="24"/>
        </w:rPr>
        <w:t>rogr</w:t>
      </w:r>
      <w:r w:rsidR="00C13117" w:rsidRPr="00405797">
        <w:rPr>
          <w:rFonts w:cs="Arial"/>
          <w:spacing w:val="1"/>
          <w:sz w:val="24"/>
          <w:szCs w:val="24"/>
        </w:rPr>
        <w:t>a</w:t>
      </w:r>
      <w:r w:rsidR="00C13117" w:rsidRPr="00405797">
        <w:rPr>
          <w:rFonts w:cs="Arial"/>
          <w:spacing w:val="2"/>
          <w:sz w:val="24"/>
          <w:szCs w:val="24"/>
        </w:rPr>
        <w:t>mm</w:t>
      </w:r>
      <w:r w:rsidR="00C13117" w:rsidRPr="00405797">
        <w:rPr>
          <w:rFonts w:cs="Arial"/>
          <w:spacing w:val="1"/>
          <w:sz w:val="24"/>
          <w:szCs w:val="24"/>
        </w:rPr>
        <w:t>a</w:t>
      </w:r>
      <w:r w:rsidR="00C13117" w:rsidRPr="00405797">
        <w:rPr>
          <w:rFonts w:cs="Arial"/>
          <w:spacing w:val="-2"/>
          <w:sz w:val="24"/>
          <w:szCs w:val="24"/>
        </w:rPr>
        <w:t>t</w:t>
      </w:r>
      <w:r w:rsidR="00C13117" w:rsidRPr="00405797">
        <w:rPr>
          <w:rFonts w:cs="Arial"/>
          <w:sz w:val="24"/>
          <w:szCs w:val="24"/>
        </w:rPr>
        <w:t>o</w:t>
      </w:r>
      <w:r w:rsidR="00C13117" w:rsidRPr="00405797">
        <w:rPr>
          <w:rFonts w:cs="Arial"/>
          <w:spacing w:val="-12"/>
          <w:sz w:val="24"/>
          <w:szCs w:val="24"/>
        </w:rPr>
        <w:t xml:space="preserve"> </w:t>
      </w:r>
      <w:r w:rsidR="00C13117" w:rsidRPr="00405797">
        <w:rPr>
          <w:rFonts w:cs="Arial"/>
          <w:sz w:val="24"/>
          <w:szCs w:val="24"/>
        </w:rPr>
        <w:t>i</w:t>
      </w:r>
      <w:r w:rsidR="00C13117" w:rsidRPr="00405797">
        <w:rPr>
          <w:rFonts w:cs="Arial"/>
          <w:spacing w:val="1"/>
          <w:sz w:val="24"/>
          <w:szCs w:val="24"/>
        </w:rPr>
        <w:t>n</w:t>
      </w:r>
      <w:r w:rsidR="00C13117" w:rsidRPr="00405797">
        <w:rPr>
          <w:rFonts w:cs="Arial"/>
          <w:spacing w:val="-2"/>
          <w:sz w:val="24"/>
          <w:szCs w:val="24"/>
        </w:rPr>
        <w:t>c</w:t>
      </w:r>
      <w:r w:rsidR="00C13117" w:rsidRPr="00405797">
        <w:rPr>
          <w:rFonts w:cs="Arial"/>
          <w:spacing w:val="1"/>
          <w:sz w:val="24"/>
          <w:szCs w:val="24"/>
        </w:rPr>
        <w:t>ont</w:t>
      </w:r>
      <w:r w:rsidR="00C13117" w:rsidRPr="00405797">
        <w:rPr>
          <w:rFonts w:cs="Arial"/>
          <w:spacing w:val="-1"/>
          <w:sz w:val="24"/>
          <w:szCs w:val="24"/>
        </w:rPr>
        <w:t>r</w:t>
      </w:r>
      <w:r w:rsidR="00C13117" w:rsidRPr="00405797">
        <w:rPr>
          <w:rFonts w:cs="Arial"/>
          <w:sz w:val="24"/>
          <w:szCs w:val="24"/>
        </w:rPr>
        <w:t>o</w:t>
      </w:r>
      <w:r w:rsidR="00C13117" w:rsidRPr="00405797">
        <w:rPr>
          <w:rFonts w:cs="Arial"/>
          <w:spacing w:val="-7"/>
          <w:sz w:val="24"/>
          <w:szCs w:val="24"/>
        </w:rPr>
        <w:t xml:space="preserve"> </w:t>
      </w:r>
      <w:r w:rsidR="00C13117" w:rsidRPr="00405797">
        <w:rPr>
          <w:rFonts w:cs="Arial"/>
          <w:spacing w:val="-2"/>
          <w:sz w:val="24"/>
          <w:szCs w:val="24"/>
        </w:rPr>
        <w:t>c</w:t>
      </w:r>
      <w:r w:rsidR="00C13117" w:rsidRPr="00405797">
        <w:rPr>
          <w:rFonts w:cs="Arial"/>
          <w:spacing w:val="1"/>
          <w:sz w:val="24"/>
          <w:szCs w:val="24"/>
        </w:rPr>
        <w:t>o</w:t>
      </w:r>
      <w:r w:rsidR="00C13117" w:rsidRPr="00405797">
        <w:rPr>
          <w:rFonts w:cs="Arial"/>
          <w:sz w:val="24"/>
          <w:szCs w:val="24"/>
        </w:rPr>
        <w:t>n</w:t>
      </w:r>
      <w:r w:rsidR="00C13117" w:rsidRPr="00405797">
        <w:rPr>
          <w:rFonts w:cs="Arial"/>
          <w:spacing w:val="-5"/>
          <w:sz w:val="24"/>
          <w:szCs w:val="24"/>
        </w:rPr>
        <w:t xml:space="preserve"> </w:t>
      </w:r>
      <w:r w:rsidR="00C13117" w:rsidRPr="00405797">
        <w:rPr>
          <w:rFonts w:cs="Arial"/>
          <w:sz w:val="24"/>
          <w:szCs w:val="24"/>
        </w:rPr>
        <w:t xml:space="preserve">lo </w:t>
      </w:r>
      <w:r w:rsidR="00C13117" w:rsidRPr="00405797">
        <w:rPr>
          <w:rFonts w:cs="Arial"/>
          <w:spacing w:val="1"/>
          <w:sz w:val="24"/>
          <w:szCs w:val="24"/>
        </w:rPr>
        <w:t>St</w:t>
      </w:r>
      <w:r w:rsidR="00C13117" w:rsidRPr="00405797">
        <w:rPr>
          <w:rFonts w:cs="Arial"/>
          <w:spacing w:val="-1"/>
          <w:sz w:val="24"/>
          <w:szCs w:val="24"/>
        </w:rPr>
        <w:t>a</w:t>
      </w:r>
      <w:r w:rsidR="00C13117" w:rsidRPr="00405797">
        <w:rPr>
          <w:rFonts w:cs="Arial"/>
          <w:spacing w:val="1"/>
          <w:sz w:val="24"/>
          <w:szCs w:val="24"/>
        </w:rPr>
        <w:t>t</w:t>
      </w:r>
      <w:r w:rsidR="00C13117" w:rsidRPr="00405797">
        <w:rPr>
          <w:rFonts w:cs="Arial"/>
          <w:sz w:val="24"/>
          <w:szCs w:val="24"/>
        </w:rPr>
        <w:t>o</w:t>
      </w:r>
      <w:r w:rsidR="00C13117" w:rsidRPr="00405797">
        <w:rPr>
          <w:rFonts w:cs="Arial"/>
          <w:spacing w:val="-4"/>
          <w:sz w:val="24"/>
          <w:szCs w:val="24"/>
        </w:rPr>
        <w:t xml:space="preserve"> </w:t>
      </w:r>
      <w:r w:rsidR="00C13117" w:rsidRPr="00405797">
        <w:rPr>
          <w:rFonts w:cs="Arial"/>
          <w:spacing w:val="-1"/>
          <w:sz w:val="24"/>
          <w:szCs w:val="24"/>
        </w:rPr>
        <w:t>M</w:t>
      </w:r>
      <w:r w:rsidR="00C13117" w:rsidRPr="00405797">
        <w:rPr>
          <w:rFonts w:cs="Arial"/>
          <w:spacing w:val="1"/>
          <w:sz w:val="24"/>
          <w:szCs w:val="24"/>
        </w:rPr>
        <w:t>a</w:t>
      </w:r>
      <w:r w:rsidR="00C13117" w:rsidRPr="00405797">
        <w:rPr>
          <w:rFonts w:cs="Arial"/>
          <w:spacing w:val="-1"/>
          <w:sz w:val="24"/>
          <w:szCs w:val="24"/>
        </w:rPr>
        <w:t>gg</w:t>
      </w:r>
      <w:r w:rsidR="00C13117" w:rsidRPr="00405797">
        <w:rPr>
          <w:rFonts w:cs="Arial"/>
          <w:sz w:val="24"/>
          <w:szCs w:val="24"/>
        </w:rPr>
        <w:t>i</w:t>
      </w:r>
      <w:r w:rsidR="00C13117" w:rsidRPr="00405797">
        <w:rPr>
          <w:rFonts w:cs="Arial"/>
          <w:spacing w:val="1"/>
          <w:sz w:val="24"/>
          <w:szCs w:val="24"/>
        </w:rPr>
        <w:t>o</w:t>
      </w:r>
      <w:r w:rsidR="00C13117" w:rsidRPr="00405797">
        <w:rPr>
          <w:rFonts w:cs="Arial"/>
          <w:spacing w:val="-1"/>
          <w:sz w:val="24"/>
          <w:szCs w:val="24"/>
        </w:rPr>
        <w:t>r</w:t>
      </w:r>
      <w:r w:rsidR="00C13117" w:rsidRPr="00405797">
        <w:rPr>
          <w:rFonts w:cs="Arial"/>
          <w:sz w:val="24"/>
          <w:szCs w:val="24"/>
        </w:rPr>
        <w:t>e</w:t>
      </w:r>
      <w:r w:rsidR="00C13117" w:rsidRPr="00405797">
        <w:rPr>
          <w:rFonts w:cs="Arial"/>
          <w:spacing w:val="-8"/>
          <w:sz w:val="24"/>
          <w:szCs w:val="24"/>
        </w:rPr>
        <w:t xml:space="preserve"> </w:t>
      </w:r>
      <w:r w:rsidR="00C13117" w:rsidRPr="00405797">
        <w:rPr>
          <w:rFonts w:cs="Arial"/>
          <w:spacing w:val="1"/>
          <w:sz w:val="24"/>
          <w:szCs w:val="24"/>
        </w:rPr>
        <w:t>E</w:t>
      </w:r>
      <w:r w:rsidR="00C13117" w:rsidRPr="00405797">
        <w:rPr>
          <w:rFonts w:cs="Arial"/>
          <w:sz w:val="24"/>
          <w:szCs w:val="24"/>
        </w:rPr>
        <w:t>s</w:t>
      </w:r>
      <w:r w:rsidR="00C13117" w:rsidRPr="00405797">
        <w:rPr>
          <w:rFonts w:cs="Arial"/>
          <w:spacing w:val="-1"/>
          <w:sz w:val="24"/>
          <w:szCs w:val="24"/>
        </w:rPr>
        <w:t>er</w:t>
      </w:r>
      <w:r w:rsidR="00C13117" w:rsidRPr="00405797">
        <w:rPr>
          <w:rFonts w:cs="Arial"/>
          <w:sz w:val="24"/>
          <w:szCs w:val="24"/>
        </w:rPr>
        <w:t>ci</w:t>
      </w:r>
      <w:r w:rsidR="00C13117" w:rsidRPr="00405797">
        <w:rPr>
          <w:rFonts w:cs="Arial"/>
          <w:spacing w:val="1"/>
          <w:sz w:val="24"/>
          <w:szCs w:val="24"/>
        </w:rPr>
        <w:t>t</w:t>
      </w:r>
      <w:r w:rsidR="00C13117" w:rsidRPr="00405797">
        <w:rPr>
          <w:rFonts w:cs="Arial"/>
          <w:sz w:val="24"/>
          <w:szCs w:val="24"/>
        </w:rPr>
        <w:t>o</w:t>
      </w:r>
      <w:r w:rsidR="00C13117" w:rsidRPr="00405797">
        <w:rPr>
          <w:rFonts w:cs="Arial"/>
          <w:spacing w:val="-7"/>
          <w:sz w:val="24"/>
          <w:szCs w:val="24"/>
        </w:rPr>
        <w:t xml:space="preserve"> </w:t>
      </w:r>
      <w:r w:rsidR="00C13117" w:rsidRPr="00405797">
        <w:rPr>
          <w:rFonts w:cs="Arial"/>
          <w:spacing w:val="1"/>
          <w:sz w:val="24"/>
          <w:szCs w:val="24"/>
        </w:rPr>
        <w:t>ne</w:t>
      </w:r>
      <w:r w:rsidR="00C13117" w:rsidRPr="00405797">
        <w:rPr>
          <w:rFonts w:cs="Arial"/>
          <w:sz w:val="24"/>
          <w:szCs w:val="24"/>
        </w:rPr>
        <w:t>l</w:t>
      </w:r>
      <w:r w:rsidR="00C13117" w:rsidRPr="00405797">
        <w:rPr>
          <w:rFonts w:cs="Arial"/>
          <w:spacing w:val="-3"/>
          <w:sz w:val="24"/>
          <w:szCs w:val="24"/>
        </w:rPr>
        <w:t xml:space="preserve"> </w:t>
      </w:r>
      <w:r w:rsidR="00C13117" w:rsidRPr="00405797">
        <w:rPr>
          <w:rFonts w:cs="Arial"/>
          <w:sz w:val="24"/>
          <w:szCs w:val="24"/>
        </w:rPr>
        <w:t>c</w:t>
      </w:r>
      <w:r w:rsidR="00C13117" w:rsidRPr="00405797">
        <w:rPr>
          <w:rFonts w:cs="Arial"/>
          <w:spacing w:val="1"/>
          <w:sz w:val="24"/>
          <w:szCs w:val="24"/>
        </w:rPr>
        <w:t>o</w:t>
      </w:r>
      <w:r w:rsidR="00C13117" w:rsidRPr="00405797">
        <w:rPr>
          <w:rFonts w:cs="Arial"/>
          <w:spacing w:val="-1"/>
          <w:sz w:val="24"/>
          <w:szCs w:val="24"/>
        </w:rPr>
        <w:t>r</w:t>
      </w:r>
      <w:r w:rsidR="00C13117" w:rsidRPr="00405797">
        <w:rPr>
          <w:rFonts w:cs="Arial"/>
          <w:sz w:val="24"/>
          <w:szCs w:val="24"/>
        </w:rPr>
        <w:t>so</w:t>
      </w:r>
      <w:r w:rsidR="00C13117" w:rsidRPr="00405797">
        <w:rPr>
          <w:rFonts w:cs="Arial"/>
          <w:spacing w:val="-7"/>
          <w:sz w:val="24"/>
          <w:szCs w:val="24"/>
        </w:rPr>
        <w:t xml:space="preserve"> </w:t>
      </w:r>
      <w:r w:rsidR="00C13117" w:rsidRPr="00405797">
        <w:rPr>
          <w:rFonts w:cs="Arial"/>
          <w:spacing w:val="1"/>
          <w:sz w:val="24"/>
          <w:szCs w:val="24"/>
        </w:rPr>
        <w:t>d</w:t>
      </w:r>
      <w:r w:rsidR="00C13117" w:rsidRPr="00405797">
        <w:rPr>
          <w:rFonts w:cs="Arial"/>
          <w:spacing w:val="-1"/>
          <w:sz w:val="24"/>
          <w:szCs w:val="24"/>
        </w:rPr>
        <w:t>e</w:t>
      </w:r>
      <w:r w:rsidR="00C13117" w:rsidRPr="00405797">
        <w:rPr>
          <w:rFonts w:cs="Arial"/>
          <w:sz w:val="24"/>
          <w:szCs w:val="24"/>
        </w:rPr>
        <w:t xml:space="preserve">l </w:t>
      </w:r>
      <w:r w:rsidR="00C13117" w:rsidRPr="00405797">
        <w:rPr>
          <w:rFonts w:cs="Arial"/>
          <w:spacing w:val="-1"/>
          <w:sz w:val="24"/>
          <w:szCs w:val="24"/>
        </w:rPr>
        <w:t>q</w:t>
      </w:r>
      <w:r w:rsidR="00C13117" w:rsidRPr="00405797">
        <w:rPr>
          <w:rFonts w:cs="Arial"/>
          <w:spacing w:val="1"/>
          <w:sz w:val="24"/>
          <w:szCs w:val="24"/>
        </w:rPr>
        <w:t>ua</w:t>
      </w:r>
      <w:r w:rsidR="00C13117" w:rsidRPr="00405797">
        <w:rPr>
          <w:rFonts w:cs="Arial"/>
          <w:sz w:val="24"/>
          <w:szCs w:val="24"/>
        </w:rPr>
        <w:t>le</w:t>
      </w:r>
      <w:r w:rsidR="00C13117" w:rsidRPr="00405797">
        <w:rPr>
          <w:rFonts w:cs="Arial"/>
          <w:spacing w:val="8"/>
          <w:sz w:val="24"/>
          <w:szCs w:val="24"/>
        </w:rPr>
        <w:t xml:space="preserve"> </w:t>
      </w:r>
      <w:r w:rsidR="00C13117" w:rsidRPr="00405797">
        <w:rPr>
          <w:rFonts w:cs="Arial"/>
          <w:sz w:val="24"/>
          <w:szCs w:val="24"/>
        </w:rPr>
        <w:t>ci</w:t>
      </w:r>
      <w:r w:rsidR="00C13117" w:rsidRPr="00405797">
        <w:rPr>
          <w:rFonts w:cs="Arial"/>
          <w:spacing w:val="10"/>
          <w:sz w:val="24"/>
          <w:szCs w:val="24"/>
        </w:rPr>
        <w:t xml:space="preserve"> </w:t>
      </w:r>
      <w:r w:rsidR="00C13117" w:rsidRPr="00405797">
        <w:rPr>
          <w:rFonts w:cs="Arial"/>
          <w:sz w:val="24"/>
          <w:szCs w:val="24"/>
        </w:rPr>
        <w:t>è</w:t>
      </w:r>
      <w:r w:rsidR="00C13117" w:rsidRPr="00405797">
        <w:rPr>
          <w:rFonts w:cs="Arial"/>
          <w:spacing w:val="13"/>
          <w:sz w:val="24"/>
          <w:szCs w:val="24"/>
        </w:rPr>
        <w:t xml:space="preserve"> </w:t>
      </w:r>
      <w:r w:rsidR="00C13117" w:rsidRPr="00405797">
        <w:rPr>
          <w:rFonts w:cs="Arial"/>
          <w:spacing w:val="-2"/>
          <w:sz w:val="24"/>
          <w:szCs w:val="24"/>
        </w:rPr>
        <w:t>s</w:t>
      </w:r>
      <w:r w:rsidR="00C13117" w:rsidRPr="00405797">
        <w:rPr>
          <w:rFonts w:cs="Arial"/>
          <w:spacing w:val="1"/>
          <w:sz w:val="24"/>
          <w:szCs w:val="24"/>
        </w:rPr>
        <w:t>ta</w:t>
      </w:r>
      <w:r w:rsidR="00C13117" w:rsidRPr="00405797">
        <w:rPr>
          <w:rFonts w:cs="Arial"/>
          <w:spacing w:val="-2"/>
          <w:sz w:val="24"/>
          <w:szCs w:val="24"/>
        </w:rPr>
        <w:t>t</w:t>
      </w:r>
      <w:r w:rsidR="00C13117" w:rsidRPr="00405797">
        <w:rPr>
          <w:rFonts w:cs="Arial"/>
          <w:sz w:val="24"/>
          <w:szCs w:val="24"/>
        </w:rPr>
        <w:t>a</w:t>
      </w:r>
      <w:r w:rsidR="00C13117" w:rsidRPr="00405797">
        <w:rPr>
          <w:rFonts w:cs="Arial"/>
          <w:spacing w:val="6"/>
          <w:sz w:val="24"/>
          <w:szCs w:val="24"/>
        </w:rPr>
        <w:t xml:space="preserve"> </w:t>
      </w:r>
      <w:r w:rsidR="00C13117" w:rsidRPr="00405797">
        <w:rPr>
          <w:rFonts w:cs="Arial"/>
          <w:spacing w:val="1"/>
          <w:sz w:val="24"/>
          <w:szCs w:val="24"/>
        </w:rPr>
        <w:t>fo</w:t>
      </w:r>
      <w:r w:rsidR="00C13117" w:rsidRPr="00405797">
        <w:rPr>
          <w:rFonts w:cs="Arial"/>
          <w:spacing w:val="-1"/>
          <w:sz w:val="24"/>
          <w:szCs w:val="24"/>
        </w:rPr>
        <w:t>r</w:t>
      </w:r>
      <w:r w:rsidR="00C13117" w:rsidRPr="00405797">
        <w:rPr>
          <w:rFonts w:cs="Arial"/>
          <w:spacing w:val="1"/>
          <w:sz w:val="24"/>
          <w:szCs w:val="24"/>
        </w:rPr>
        <w:t>n</w:t>
      </w:r>
      <w:r w:rsidR="00C13117" w:rsidRPr="00405797">
        <w:rPr>
          <w:rFonts w:cs="Arial"/>
          <w:sz w:val="24"/>
          <w:szCs w:val="24"/>
        </w:rPr>
        <w:t>i</w:t>
      </w:r>
      <w:r w:rsidR="00C13117" w:rsidRPr="00405797">
        <w:rPr>
          <w:rFonts w:cs="Arial"/>
          <w:spacing w:val="1"/>
          <w:sz w:val="24"/>
          <w:szCs w:val="24"/>
        </w:rPr>
        <w:t>t</w:t>
      </w:r>
      <w:r w:rsidR="00C13117" w:rsidRPr="00405797">
        <w:rPr>
          <w:rFonts w:cs="Arial"/>
          <w:sz w:val="24"/>
          <w:szCs w:val="24"/>
        </w:rPr>
        <w:t>a</w:t>
      </w:r>
      <w:r w:rsidR="00C13117" w:rsidRPr="00405797">
        <w:rPr>
          <w:rFonts w:cs="Arial"/>
          <w:spacing w:val="4"/>
          <w:sz w:val="24"/>
          <w:szCs w:val="24"/>
        </w:rPr>
        <w:t xml:space="preserve"> </w:t>
      </w:r>
      <w:r w:rsidR="00C13117" w:rsidRPr="00405797">
        <w:rPr>
          <w:rFonts w:cs="Arial"/>
          <w:sz w:val="24"/>
          <w:szCs w:val="24"/>
        </w:rPr>
        <w:t>i</w:t>
      </w:r>
      <w:r w:rsidR="00C13117" w:rsidRPr="00405797">
        <w:rPr>
          <w:rFonts w:cs="Arial"/>
          <w:spacing w:val="-1"/>
          <w:sz w:val="24"/>
          <w:szCs w:val="24"/>
        </w:rPr>
        <w:t>n</w:t>
      </w:r>
      <w:r w:rsidR="00C13117" w:rsidRPr="00405797">
        <w:rPr>
          <w:rFonts w:cs="Arial"/>
          <w:spacing w:val="3"/>
          <w:sz w:val="24"/>
          <w:szCs w:val="24"/>
        </w:rPr>
        <w:t>f</w:t>
      </w:r>
      <w:r w:rsidR="00C13117" w:rsidRPr="00405797">
        <w:rPr>
          <w:rFonts w:cs="Arial"/>
          <w:spacing w:val="1"/>
          <w:sz w:val="24"/>
          <w:szCs w:val="24"/>
        </w:rPr>
        <w:t>o</w:t>
      </w:r>
      <w:r w:rsidR="00C13117" w:rsidRPr="00405797">
        <w:rPr>
          <w:rFonts w:cs="Arial"/>
          <w:spacing w:val="-1"/>
          <w:sz w:val="24"/>
          <w:szCs w:val="24"/>
        </w:rPr>
        <w:t>rm</w:t>
      </w:r>
      <w:r w:rsidR="00C13117" w:rsidRPr="00405797">
        <w:rPr>
          <w:rFonts w:cs="Arial"/>
          <w:spacing w:val="1"/>
          <w:sz w:val="24"/>
          <w:szCs w:val="24"/>
        </w:rPr>
        <w:t>a</w:t>
      </w:r>
      <w:r w:rsidR="00C13117" w:rsidRPr="00405797">
        <w:rPr>
          <w:rFonts w:cs="Arial"/>
          <w:spacing w:val="-2"/>
          <w:sz w:val="24"/>
          <w:szCs w:val="24"/>
        </w:rPr>
        <w:t>z</w:t>
      </w:r>
      <w:r w:rsidR="00C13117" w:rsidRPr="00405797">
        <w:rPr>
          <w:rFonts w:cs="Arial"/>
          <w:sz w:val="24"/>
          <w:szCs w:val="24"/>
        </w:rPr>
        <w:t>i</w:t>
      </w:r>
      <w:r w:rsidR="00C13117" w:rsidRPr="00405797">
        <w:rPr>
          <w:rFonts w:cs="Arial"/>
          <w:spacing w:val="1"/>
          <w:sz w:val="24"/>
          <w:szCs w:val="24"/>
        </w:rPr>
        <w:t>on</w:t>
      </w:r>
      <w:r w:rsidR="00C13117" w:rsidRPr="00405797">
        <w:rPr>
          <w:rFonts w:cs="Arial"/>
          <w:sz w:val="24"/>
          <w:szCs w:val="24"/>
        </w:rPr>
        <w:t>e in</w:t>
      </w:r>
      <w:r w:rsidR="00C13117" w:rsidRPr="00405797">
        <w:rPr>
          <w:rFonts w:cs="Arial"/>
          <w:spacing w:val="9"/>
          <w:sz w:val="24"/>
          <w:szCs w:val="24"/>
        </w:rPr>
        <w:t xml:space="preserve"> </w:t>
      </w:r>
      <w:r w:rsidR="00C13117" w:rsidRPr="00405797">
        <w:rPr>
          <w:rFonts w:cs="Arial"/>
          <w:spacing w:val="-1"/>
          <w:sz w:val="24"/>
          <w:szCs w:val="24"/>
        </w:rPr>
        <w:t>m</w:t>
      </w:r>
      <w:r w:rsidR="00C13117" w:rsidRPr="00405797">
        <w:rPr>
          <w:rFonts w:cs="Arial"/>
          <w:spacing w:val="1"/>
          <w:sz w:val="24"/>
          <w:szCs w:val="24"/>
        </w:rPr>
        <w:t>e</w:t>
      </w:r>
      <w:r w:rsidR="00C13117" w:rsidRPr="00405797">
        <w:rPr>
          <w:rFonts w:cs="Arial"/>
          <w:spacing w:val="-1"/>
          <w:sz w:val="24"/>
          <w:szCs w:val="24"/>
        </w:rPr>
        <w:t>r</w:t>
      </w:r>
      <w:r w:rsidR="00C13117" w:rsidRPr="00405797">
        <w:rPr>
          <w:rFonts w:cs="Arial"/>
          <w:sz w:val="24"/>
          <w:szCs w:val="24"/>
        </w:rPr>
        <w:t>i</w:t>
      </w:r>
      <w:r w:rsidR="00C13117" w:rsidRPr="00405797">
        <w:rPr>
          <w:rFonts w:cs="Arial"/>
          <w:spacing w:val="1"/>
          <w:sz w:val="24"/>
          <w:szCs w:val="24"/>
        </w:rPr>
        <w:t>t</w:t>
      </w:r>
      <w:r w:rsidR="00C13117" w:rsidRPr="00405797">
        <w:rPr>
          <w:rFonts w:cs="Arial"/>
          <w:sz w:val="24"/>
          <w:szCs w:val="24"/>
        </w:rPr>
        <w:t>o</w:t>
      </w:r>
      <w:r w:rsidR="00CD50CF" w:rsidRPr="00405797">
        <w:rPr>
          <w:rFonts w:cs="Arial"/>
          <w:sz w:val="24"/>
          <w:szCs w:val="24"/>
        </w:rPr>
        <w:t xml:space="preserve"> a provvedimenti</w:t>
      </w:r>
      <w:r w:rsidR="00C13117" w:rsidRPr="00405797">
        <w:rPr>
          <w:rFonts w:cs="Arial"/>
          <w:spacing w:val="7"/>
          <w:sz w:val="24"/>
          <w:szCs w:val="24"/>
        </w:rPr>
        <w:t xml:space="preserve"> </w:t>
      </w:r>
      <w:r w:rsidR="00735050">
        <w:rPr>
          <w:rFonts w:cs="Arial"/>
          <w:spacing w:val="7"/>
          <w:sz w:val="24"/>
          <w:szCs w:val="24"/>
        </w:rPr>
        <w:t>di riorganizzazione della Forza Armata</w:t>
      </w:r>
      <w:r w:rsidR="00735050">
        <w:rPr>
          <w:rFonts w:cs="Arial"/>
          <w:sz w:val="24"/>
          <w:szCs w:val="24"/>
        </w:rPr>
        <w:t xml:space="preserve"> alcuni dei quali</w:t>
      </w:r>
      <w:r w:rsidR="00351753" w:rsidRPr="00405797">
        <w:rPr>
          <w:rFonts w:cs="Arial"/>
          <w:sz w:val="24"/>
          <w:szCs w:val="24"/>
        </w:rPr>
        <w:t xml:space="preserve"> oggetto di precedenti </w:t>
      </w:r>
      <w:r w:rsidR="00917219" w:rsidRPr="00405797">
        <w:rPr>
          <w:rFonts w:cs="Arial"/>
          <w:sz w:val="24"/>
          <w:szCs w:val="24"/>
        </w:rPr>
        <w:t>sessioni informative</w:t>
      </w:r>
      <w:r w:rsidR="00351753" w:rsidRPr="00405797">
        <w:rPr>
          <w:rFonts w:cs="Arial"/>
          <w:sz w:val="24"/>
          <w:szCs w:val="24"/>
        </w:rPr>
        <w:t>.</w:t>
      </w:r>
      <w:r w:rsidR="00C13117" w:rsidRPr="00405797">
        <w:rPr>
          <w:rFonts w:cs="Arial"/>
          <w:spacing w:val="-6"/>
          <w:sz w:val="24"/>
          <w:szCs w:val="24"/>
        </w:rPr>
        <w:t xml:space="preserve"> </w:t>
      </w:r>
    </w:p>
    <w:p w:rsidR="00351753" w:rsidRPr="00405797" w:rsidRDefault="00351753" w:rsidP="000C5317">
      <w:pPr>
        <w:widowControl w:val="0"/>
        <w:autoSpaceDE w:val="0"/>
        <w:autoSpaceDN w:val="0"/>
        <w:adjustRightInd w:val="0"/>
        <w:spacing w:after="0" w:line="240" w:lineRule="auto"/>
        <w:ind w:left="113" w:right="45" w:firstLine="607"/>
        <w:jc w:val="both"/>
        <w:rPr>
          <w:rFonts w:cs="Arial"/>
          <w:sz w:val="24"/>
          <w:szCs w:val="24"/>
        </w:rPr>
      </w:pPr>
    </w:p>
    <w:p w:rsidR="00CF36CD" w:rsidRPr="00405797" w:rsidRDefault="00C13117" w:rsidP="000C5317">
      <w:pPr>
        <w:widowControl w:val="0"/>
        <w:autoSpaceDE w:val="0"/>
        <w:autoSpaceDN w:val="0"/>
        <w:adjustRightInd w:val="0"/>
        <w:spacing w:after="0" w:line="240" w:lineRule="auto"/>
        <w:ind w:left="113" w:right="-20"/>
        <w:jc w:val="both"/>
        <w:rPr>
          <w:rFonts w:cs="Arial"/>
          <w:sz w:val="24"/>
          <w:szCs w:val="24"/>
        </w:rPr>
      </w:pPr>
      <w:r w:rsidRPr="00405797">
        <w:rPr>
          <w:rFonts w:cs="Arial"/>
          <w:spacing w:val="1"/>
          <w:sz w:val="24"/>
          <w:szCs w:val="24"/>
        </w:rPr>
        <w:t>L</w:t>
      </w:r>
      <w:r w:rsidRPr="00405797">
        <w:rPr>
          <w:rFonts w:cs="Arial"/>
          <w:sz w:val="24"/>
          <w:szCs w:val="24"/>
        </w:rPr>
        <w:t>e</w:t>
      </w:r>
      <w:r w:rsidRPr="00405797">
        <w:rPr>
          <w:rFonts w:cs="Arial"/>
          <w:spacing w:val="25"/>
          <w:sz w:val="24"/>
          <w:szCs w:val="24"/>
        </w:rPr>
        <w:t xml:space="preserve"> </w:t>
      </w:r>
      <w:r w:rsidRPr="00405797">
        <w:rPr>
          <w:rFonts w:cs="Arial"/>
          <w:spacing w:val="1"/>
          <w:sz w:val="24"/>
          <w:szCs w:val="24"/>
        </w:rPr>
        <w:t>d</w:t>
      </w:r>
      <w:r w:rsidRPr="00405797">
        <w:rPr>
          <w:rFonts w:cs="Arial"/>
          <w:sz w:val="24"/>
          <w:szCs w:val="24"/>
        </w:rPr>
        <w:t>i</w:t>
      </w:r>
      <w:r w:rsidRPr="00405797">
        <w:rPr>
          <w:rFonts w:cs="Arial"/>
          <w:spacing w:val="-2"/>
          <w:sz w:val="24"/>
          <w:szCs w:val="24"/>
        </w:rPr>
        <w:t>v</w:t>
      </w:r>
      <w:r w:rsidRPr="00405797">
        <w:rPr>
          <w:rFonts w:cs="Arial"/>
          <w:spacing w:val="1"/>
          <w:sz w:val="24"/>
          <w:szCs w:val="24"/>
        </w:rPr>
        <w:t>e</w:t>
      </w:r>
      <w:r w:rsidRPr="00405797">
        <w:rPr>
          <w:rFonts w:cs="Arial"/>
          <w:spacing w:val="-1"/>
          <w:sz w:val="24"/>
          <w:szCs w:val="24"/>
        </w:rPr>
        <w:t>r</w:t>
      </w:r>
      <w:r w:rsidRPr="00405797">
        <w:rPr>
          <w:rFonts w:cs="Arial"/>
          <w:sz w:val="24"/>
          <w:szCs w:val="24"/>
        </w:rPr>
        <w:t>se</w:t>
      </w:r>
      <w:r w:rsidRPr="00405797">
        <w:rPr>
          <w:rFonts w:cs="Arial"/>
          <w:spacing w:val="20"/>
          <w:sz w:val="24"/>
          <w:szCs w:val="24"/>
        </w:rPr>
        <w:t xml:space="preserve"> </w:t>
      </w:r>
      <w:r w:rsidRPr="00405797">
        <w:rPr>
          <w:rFonts w:cs="Arial"/>
          <w:spacing w:val="1"/>
          <w:sz w:val="24"/>
          <w:szCs w:val="24"/>
        </w:rPr>
        <w:t>a</w:t>
      </w:r>
      <w:r w:rsidRPr="00405797">
        <w:rPr>
          <w:rFonts w:cs="Arial"/>
          <w:spacing w:val="-1"/>
          <w:sz w:val="24"/>
          <w:szCs w:val="24"/>
        </w:rPr>
        <w:t>r</w:t>
      </w:r>
      <w:r w:rsidRPr="00405797">
        <w:rPr>
          <w:rFonts w:cs="Arial"/>
          <w:spacing w:val="1"/>
          <w:sz w:val="24"/>
          <w:szCs w:val="24"/>
        </w:rPr>
        <w:t>e</w:t>
      </w:r>
      <w:r w:rsidRPr="00405797">
        <w:rPr>
          <w:rFonts w:cs="Arial"/>
          <w:sz w:val="24"/>
          <w:szCs w:val="24"/>
        </w:rPr>
        <w:t>e</w:t>
      </w:r>
      <w:r w:rsidRPr="00405797">
        <w:rPr>
          <w:rFonts w:cs="Arial"/>
          <w:spacing w:val="21"/>
          <w:sz w:val="24"/>
          <w:szCs w:val="24"/>
        </w:rPr>
        <w:t xml:space="preserve"> </w:t>
      </w:r>
      <w:r w:rsidRPr="00405797">
        <w:rPr>
          <w:rFonts w:cs="Arial"/>
          <w:sz w:val="24"/>
          <w:szCs w:val="24"/>
        </w:rPr>
        <w:t>i</w:t>
      </w:r>
      <w:r w:rsidRPr="00405797">
        <w:rPr>
          <w:rFonts w:cs="Arial"/>
          <w:spacing w:val="1"/>
          <w:sz w:val="24"/>
          <w:szCs w:val="24"/>
        </w:rPr>
        <w:t>nte</w:t>
      </w:r>
      <w:r w:rsidRPr="00405797">
        <w:rPr>
          <w:rFonts w:cs="Arial"/>
          <w:spacing w:val="-1"/>
          <w:sz w:val="24"/>
          <w:szCs w:val="24"/>
        </w:rPr>
        <w:t>re</w:t>
      </w:r>
      <w:r w:rsidRPr="00405797">
        <w:rPr>
          <w:rFonts w:cs="Arial"/>
          <w:sz w:val="24"/>
          <w:szCs w:val="24"/>
        </w:rPr>
        <w:t>ss</w:t>
      </w:r>
      <w:r w:rsidRPr="00405797">
        <w:rPr>
          <w:rFonts w:cs="Arial"/>
          <w:spacing w:val="1"/>
          <w:sz w:val="24"/>
          <w:szCs w:val="24"/>
        </w:rPr>
        <w:t>at</w:t>
      </w:r>
      <w:r w:rsidRPr="00405797">
        <w:rPr>
          <w:rFonts w:cs="Arial"/>
          <w:sz w:val="24"/>
          <w:szCs w:val="24"/>
        </w:rPr>
        <w:t>e</w:t>
      </w:r>
      <w:r w:rsidRPr="00405797">
        <w:rPr>
          <w:rFonts w:cs="Arial"/>
          <w:spacing w:val="16"/>
          <w:sz w:val="24"/>
          <w:szCs w:val="24"/>
        </w:rPr>
        <w:t xml:space="preserve"> </w:t>
      </w:r>
      <w:r w:rsidRPr="00405797">
        <w:rPr>
          <w:rFonts w:cs="Arial"/>
          <w:spacing w:val="-1"/>
          <w:sz w:val="24"/>
          <w:szCs w:val="24"/>
        </w:rPr>
        <w:t>d</w:t>
      </w:r>
      <w:r w:rsidRPr="00405797">
        <w:rPr>
          <w:rFonts w:cs="Arial"/>
          <w:spacing w:val="1"/>
          <w:sz w:val="24"/>
          <w:szCs w:val="24"/>
        </w:rPr>
        <w:t>a</w:t>
      </w:r>
      <w:r w:rsidRPr="00405797">
        <w:rPr>
          <w:rFonts w:cs="Arial"/>
          <w:sz w:val="24"/>
          <w:szCs w:val="24"/>
        </w:rPr>
        <w:t>i</w:t>
      </w:r>
      <w:r w:rsidRPr="00405797">
        <w:rPr>
          <w:rFonts w:cs="Arial"/>
          <w:spacing w:val="23"/>
          <w:sz w:val="24"/>
          <w:szCs w:val="24"/>
        </w:rPr>
        <w:t xml:space="preserve"> </w:t>
      </w:r>
      <w:r w:rsidRPr="00405797">
        <w:rPr>
          <w:rFonts w:cs="Arial"/>
          <w:spacing w:val="1"/>
          <w:sz w:val="24"/>
          <w:szCs w:val="24"/>
        </w:rPr>
        <w:t>p</w:t>
      </w:r>
      <w:r w:rsidRPr="00405797">
        <w:rPr>
          <w:rFonts w:cs="Arial"/>
          <w:spacing w:val="-1"/>
          <w:sz w:val="24"/>
          <w:szCs w:val="24"/>
        </w:rPr>
        <w:t>r</w:t>
      </w:r>
      <w:r w:rsidRPr="00405797">
        <w:rPr>
          <w:rFonts w:cs="Arial"/>
          <w:spacing w:val="1"/>
          <w:sz w:val="24"/>
          <w:szCs w:val="24"/>
        </w:rPr>
        <w:t>o</w:t>
      </w:r>
      <w:r w:rsidRPr="00405797">
        <w:rPr>
          <w:rFonts w:cs="Arial"/>
          <w:spacing w:val="-2"/>
          <w:sz w:val="24"/>
          <w:szCs w:val="24"/>
        </w:rPr>
        <w:t>vv</w:t>
      </w:r>
      <w:r w:rsidRPr="00405797">
        <w:rPr>
          <w:rFonts w:cs="Arial"/>
          <w:spacing w:val="1"/>
          <w:sz w:val="24"/>
          <w:szCs w:val="24"/>
        </w:rPr>
        <w:t>ed</w:t>
      </w:r>
      <w:r w:rsidRPr="00405797">
        <w:rPr>
          <w:rFonts w:cs="Arial"/>
          <w:sz w:val="24"/>
          <w:szCs w:val="24"/>
        </w:rPr>
        <w:t>i</w:t>
      </w:r>
      <w:r w:rsidRPr="00405797">
        <w:rPr>
          <w:rFonts w:cs="Arial"/>
          <w:spacing w:val="2"/>
          <w:sz w:val="24"/>
          <w:szCs w:val="24"/>
        </w:rPr>
        <w:t>m</w:t>
      </w:r>
      <w:r w:rsidRPr="00405797">
        <w:rPr>
          <w:rFonts w:cs="Arial"/>
          <w:spacing w:val="1"/>
          <w:sz w:val="24"/>
          <w:szCs w:val="24"/>
        </w:rPr>
        <w:t>e</w:t>
      </w:r>
      <w:r w:rsidRPr="00405797">
        <w:rPr>
          <w:rFonts w:cs="Arial"/>
          <w:spacing w:val="-1"/>
          <w:sz w:val="24"/>
          <w:szCs w:val="24"/>
        </w:rPr>
        <w:t>n</w:t>
      </w:r>
      <w:r w:rsidRPr="00405797">
        <w:rPr>
          <w:rFonts w:cs="Arial"/>
          <w:spacing w:val="1"/>
          <w:sz w:val="24"/>
          <w:szCs w:val="24"/>
        </w:rPr>
        <w:t>t</w:t>
      </w:r>
      <w:r w:rsidRPr="00405797">
        <w:rPr>
          <w:rFonts w:cs="Arial"/>
          <w:sz w:val="24"/>
          <w:szCs w:val="24"/>
        </w:rPr>
        <w:t>i</w:t>
      </w:r>
      <w:r w:rsidR="000E1DFB" w:rsidRPr="00405797">
        <w:rPr>
          <w:rFonts w:cs="Arial"/>
          <w:sz w:val="24"/>
          <w:szCs w:val="24"/>
        </w:rPr>
        <w:t xml:space="preserve"> </w:t>
      </w:r>
      <w:r w:rsidRPr="00405797">
        <w:rPr>
          <w:rFonts w:cs="Arial"/>
          <w:spacing w:val="11"/>
          <w:sz w:val="24"/>
          <w:szCs w:val="24"/>
        </w:rPr>
        <w:t xml:space="preserve"> </w:t>
      </w:r>
      <w:r w:rsidRPr="00405797">
        <w:rPr>
          <w:rFonts w:cs="Arial"/>
          <w:sz w:val="24"/>
          <w:szCs w:val="24"/>
        </w:rPr>
        <w:t>s</w:t>
      </w:r>
      <w:r w:rsidRPr="00405797">
        <w:rPr>
          <w:rFonts w:cs="Arial"/>
          <w:spacing w:val="1"/>
          <w:sz w:val="24"/>
          <w:szCs w:val="24"/>
        </w:rPr>
        <w:t>o</w:t>
      </w:r>
      <w:r w:rsidRPr="00405797">
        <w:rPr>
          <w:rFonts w:cs="Arial"/>
          <w:spacing w:val="-1"/>
          <w:sz w:val="24"/>
          <w:szCs w:val="24"/>
        </w:rPr>
        <w:t>no</w:t>
      </w:r>
      <w:r w:rsidR="000E1DFB" w:rsidRPr="00405797">
        <w:rPr>
          <w:rFonts w:cs="Arial"/>
          <w:sz w:val="24"/>
          <w:szCs w:val="24"/>
        </w:rPr>
        <w:t xml:space="preserve"> </w:t>
      </w:r>
      <w:r w:rsidR="000E1DFB" w:rsidRPr="00405797">
        <w:rPr>
          <w:rFonts w:cs="Arial"/>
          <w:spacing w:val="-10"/>
          <w:sz w:val="24"/>
          <w:szCs w:val="24"/>
        </w:rPr>
        <w:t>l’</w:t>
      </w:r>
      <w:r w:rsidRPr="00405797">
        <w:rPr>
          <w:rFonts w:cs="Arial"/>
          <w:spacing w:val="-2"/>
          <w:sz w:val="24"/>
          <w:szCs w:val="24"/>
        </w:rPr>
        <w:t xml:space="preserve"> </w:t>
      </w:r>
      <w:r w:rsidR="00735050">
        <w:rPr>
          <w:rFonts w:cs="Arial"/>
          <w:spacing w:val="-2"/>
          <w:sz w:val="24"/>
          <w:szCs w:val="24"/>
        </w:rPr>
        <w:t>A</w:t>
      </w:r>
      <w:r w:rsidRPr="00405797">
        <w:rPr>
          <w:rFonts w:cs="Arial"/>
          <w:spacing w:val="-1"/>
          <w:sz w:val="24"/>
          <w:szCs w:val="24"/>
        </w:rPr>
        <w:t>r</w:t>
      </w:r>
      <w:r w:rsidRPr="00405797">
        <w:rPr>
          <w:rFonts w:cs="Arial"/>
          <w:spacing w:val="1"/>
          <w:sz w:val="24"/>
          <w:szCs w:val="24"/>
        </w:rPr>
        <w:t>e</w:t>
      </w:r>
      <w:r w:rsidRPr="00405797">
        <w:rPr>
          <w:rFonts w:cs="Arial"/>
          <w:sz w:val="24"/>
          <w:szCs w:val="24"/>
        </w:rPr>
        <w:t>a</w:t>
      </w:r>
      <w:r w:rsidRPr="00405797">
        <w:rPr>
          <w:rFonts w:cs="Arial"/>
          <w:spacing w:val="-8"/>
          <w:sz w:val="24"/>
          <w:szCs w:val="24"/>
        </w:rPr>
        <w:t xml:space="preserve"> </w:t>
      </w:r>
      <w:r w:rsidR="00735050">
        <w:rPr>
          <w:rFonts w:cs="Arial"/>
          <w:sz w:val="24"/>
          <w:szCs w:val="24"/>
        </w:rPr>
        <w:t>formazione,</w:t>
      </w:r>
      <w:r w:rsidR="003F34C6" w:rsidRPr="00405797">
        <w:rPr>
          <w:rFonts w:cs="Arial"/>
          <w:spacing w:val="1"/>
          <w:sz w:val="24"/>
          <w:szCs w:val="24"/>
        </w:rPr>
        <w:t xml:space="preserve"> </w:t>
      </w:r>
      <w:r w:rsidR="00351753" w:rsidRPr="00405797">
        <w:rPr>
          <w:rFonts w:cs="Arial"/>
          <w:sz w:val="24"/>
          <w:szCs w:val="24"/>
        </w:rPr>
        <w:t>l’</w:t>
      </w:r>
      <w:r w:rsidR="00735050">
        <w:rPr>
          <w:rFonts w:cs="Arial"/>
          <w:sz w:val="24"/>
          <w:szCs w:val="24"/>
        </w:rPr>
        <w:t>A</w:t>
      </w:r>
      <w:r w:rsidR="00351753" w:rsidRPr="00405797">
        <w:rPr>
          <w:rFonts w:cs="Arial"/>
          <w:spacing w:val="-1"/>
          <w:sz w:val="24"/>
          <w:szCs w:val="24"/>
        </w:rPr>
        <w:t>r</w:t>
      </w:r>
      <w:r w:rsidR="00351753" w:rsidRPr="00405797">
        <w:rPr>
          <w:rFonts w:cs="Arial"/>
          <w:spacing w:val="1"/>
          <w:sz w:val="24"/>
          <w:szCs w:val="24"/>
        </w:rPr>
        <w:t>e</w:t>
      </w:r>
      <w:r w:rsidR="00351753" w:rsidRPr="00405797">
        <w:rPr>
          <w:rFonts w:cs="Arial"/>
          <w:sz w:val="24"/>
          <w:szCs w:val="24"/>
        </w:rPr>
        <w:t>a</w:t>
      </w:r>
      <w:r w:rsidR="00351753" w:rsidRPr="00405797">
        <w:rPr>
          <w:rFonts w:cs="Arial"/>
          <w:spacing w:val="-7"/>
          <w:sz w:val="24"/>
          <w:szCs w:val="24"/>
        </w:rPr>
        <w:t xml:space="preserve"> </w:t>
      </w:r>
      <w:r w:rsidR="00735050">
        <w:rPr>
          <w:rFonts w:cs="Arial"/>
          <w:spacing w:val="-7"/>
          <w:sz w:val="24"/>
          <w:szCs w:val="24"/>
        </w:rPr>
        <w:t>logistica</w:t>
      </w:r>
      <w:r w:rsidR="00351753" w:rsidRPr="00405797">
        <w:rPr>
          <w:rFonts w:cs="Arial"/>
          <w:spacing w:val="-1"/>
          <w:sz w:val="24"/>
          <w:szCs w:val="24"/>
        </w:rPr>
        <w:t xml:space="preserve"> </w:t>
      </w:r>
      <w:r w:rsidR="00351753" w:rsidRPr="00405797">
        <w:rPr>
          <w:rFonts w:cs="Arial"/>
          <w:spacing w:val="-10"/>
          <w:sz w:val="24"/>
          <w:szCs w:val="24"/>
        </w:rPr>
        <w:t xml:space="preserve"> </w:t>
      </w:r>
      <w:r w:rsidR="00351753" w:rsidRPr="00405797">
        <w:rPr>
          <w:rFonts w:cs="Arial"/>
          <w:spacing w:val="1"/>
          <w:sz w:val="24"/>
          <w:szCs w:val="24"/>
        </w:rPr>
        <w:t>e l’ area territoriale</w:t>
      </w:r>
      <w:r w:rsidR="003D4648" w:rsidRPr="00405797">
        <w:rPr>
          <w:rFonts w:cs="Arial"/>
          <w:spacing w:val="1"/>
          <w:sz w:val="24"/>
          <w:szCs w:val="24"/>
        </w:rPr>
        <w:t>.</w:t>
      </w:r>
      <w:r w:rsidR="009039C9">
        <w:rPr>
          <w:rFonts w:cs="Arial"/>
          <w:spacing w:val="1"/>
          <w:sz w:val="24"/>
          <w:szCs w:val="24"/>
        </w:rPr>
        <w:t xml:space="preserve">                                                                                                                                                         </w:t>
      </w:r>
      <w:r w:rsidR="00CF36CD" w:rsidRPr="00405797">
        <w:rPr>
          <w:rFonts w:cs="Arial"/>
          <w:sz w:val="24"/>
          <w:szCs w:val="24"/>
        </w:rPr>
        <w:t>Di seguito</w:t>
      </w:r>
      <w:r w:rsidR="00D22BF7" w:rsidRPr="00405797">
        <w:rPr>
          <w:rFonts w:cs="Arial"/>
          <w:sz w:val="24"/>
          <w:szCs w:val="24"/>
        </w:rPr>
        <w:t>,</w:t>
      </w:r>
      <w:r w:rsidR="00CF36CD" w:rsidRPr="00405797">
        <w:rPr>
          <w:rFonts w:cs="Arial"/>
          <w:sz w:val="24"/>
          <w:szCs w:val="24"/>
        </w:rPr>
        <w:t xml:space="preserve">  una sintesi dei provvedimenti per il cui dettaglio si rimanda alla scheda allegata</w:t>
      </w:r>
      <w:r w:rsidR="00F046C0" w:rsidRPr="00405797">
        <w:rPr>
          <w:rFonts w:cs="Arial"/>
          <w:sz w:val="24"/>
          <w:szCs w:val="24"/>
        </w:rPr>
        <w:t>.</w:t>
      </w:r>
    </w:p>
    <w:p w:rsidR="003F34C6" w:rsidRDefault="003F34C6" w:rsidP="000C5317">
      <w:pPr>
        <w:widowControl w:val="0"/>
        <w:autoSpaceDE w:val="0"/>
        <w:autoSpaceDN w:val="0"/>
        <w:adjustRightInd w:val="0"/>
        <w:spacing w:after="0" w:line="240" w:lineRule="auto"/>
        <w:ind w:left="113" w:right="-20"/>
        <w:jc w:val="both"/>
        <w:rPr>
          <w:rFonts w:cs="Arial"/>
          <w:sz w:val="24"/>
          <w:szCs w:val="24"/>
        </w:rPr>
      </w:pPr>
    </w:p>
    <w:p w:rsidR="00735050" w:rsidRDefault="00735050" w:rsidP="000C5317">
      <w:pPr>
        <w:widowControl w:val="0"/>
        <w:autoSpaceDE w:val="0"/>
        <w:autoSpaceDN w:val="0"/>
        <w:adjustRightInd w:val="0"/>
        <w:spacing w:after="0" w:line="240" w:lineRule="auto"/>
        <w:ind w:left="113" w:right="-20"/>
        <w:jc w:val="both"/>
        <w:rPr>
          <w:rFonts w:cs="Arial"/>
          <w:sz w:val="24"/>
          <w:szCs w:val="24"/>
        </w:rPr>
      </w:pPr>
      <w:r>
        <w:rPr>
          <w:rFonts w:cs="Arial"/>
          <w:sz w:val="24"/>
          <w:szCs w:val="24"/>
        </w:rPr>
        <w:t>AREA FORMAZIONE</w:t>
      </w:r>
    </w:p>
    <w:p w:rsidR="00735050" w:rsidRDefault="00735050" w:rsidP="000C5317">
      <w:pPr>
        <w:widowControl w:val="0"/>
        <w:autoSpaceDE w:val="0"/>
        <w:autoSpaceDN w:val="0"/>
        <w:adjustRightInd w:val="0"/>
        <w:spacing w:after="0" w:line="240" w:lineRule="auto"/>
        <w:ind w:left="113" w:right="-20"/>
        <w:jc w:val="both"/>
        <w:rPr>
          <w:rFonts w:cs="Arial"/>
          <w:sz w:val="24"/>
          <w:szCs w:val="24"/>
        </w:rPr>
      </w:pPr>
    </w:p>
    <w:p w:rsidR="00735050" w:rsidRPr="00405797" w:rsidRDefault="00735050" w:rsidP="000C5317">
      <w:pPr>
        <w:widowControl w:val="0"/>
        <w:autoSpaceDE w:val="0"/>
        <w:autoSpaceDN w:val="0"/>
        <w:adjustRightInd w:val="0"/>
        <w:spacing w:after="0" w:line="240" w:lineRule="auto"/>
        <w:ind w:left="113" w:right="-20"/>
        <w:jc w:val="both"/>
        <w:rPr>
          <w:rFonts w:cs="Arial"/>
          <w:sz w:val="24"/>
          <w:szCs w:val="24"/>
        </w:rPr>
      </w:pPr>
      <w:r>
        <w:rPr>
          <w:rFonts w:cs="Arial"/>
          <w:sz w:val="24"/>
          <w:szCs w:val="24"/>
        </w:rPr>
        <w:t>A seguito di quanto previsto dal DPR 6 agosto 2013, n.115 è in via di at</w:t>
      </w:r>
      <w:r w:rsidR="005916A0">
        <w:rPr>
          <w:rFonts w:cs="Arial"/>
          <w:sz w:val="24"/>
          <w:szCs w:val="24"/>
        </w:rPr>
        <w:t>t</w:t>
      </w:r>
      <w:r>
        <w:rPr>
          <w:rFonts w:cs="Arial"/>
          <w:sz w:val="24"/>
          <w:szCs w:val="24"/>
        </w:rPr>
        <w:t xml:space="preserve">uazione la soppressione del </w:t>
      </w:r>
    </w:p>
    <w:p w:rsidR="005916A0" w:rsidRPr="005916A0" w:rsidRDefault="005916A0" w:rsidP="005916A0">
      <w:pPr>
        <w:widowControl w:val="0"/>
        <w:numPr>
          <w:ilvl w:val="0"/>
          <w:numId w:val="7"/>
        </w:numPr>
        <w:autoSpaceDE w:val="0"/>
        <w:autoSpaceDN w:val="0"/>
        <w:adjustRightInd w:val="0"/>
        <w:spacing w:after="0" w:line="240" w:lineRule="auto"/>
        <w:ind w:right="-20"/>
        <w:jc w:val="both"/>
        <w:rPr>
          <w:rFonts w:cs="Arial"/>
          <w:sz w:val="24"/>
          <w:szCs w:val="24"/>
        </w:rPr>
      </w:pPr>
      <w:r w:rsidRPr="005916A0">
        <w:rPr>
          <w:rFonts w:cs="Arial"/>
          <w:sz w:val="24"/>
          <w:szCs w:val="24"/>
        </w:rPr>
        <w:t xml:space="preserve">Raggruppamento Unità Addestrative (RUA) </w:t>
      </w:r>
      <w:r>
        <w:rPr>
          <w:rFonts w:cs="Arial"/>
          <w:sz w:val="24"/>
          <w:szCs w:val="24"/>
        </w:rPr>
        <w:t>di</w:t>
      </w:r>
      <w:r w:rsidRPr="005916A0">
        <w:rPr>
          <w:rFonts w:cs="Arial"/>
          <w:sz w:val="24"/>
          <w:szCs w:val="24"/>
        </w:rPr>
        <w:t xml:space="preserve"> Capua, le cui competenze </w:t>
      </w:r>
      <w:r>
        <w:rPr>
          <w:rFonts w:cs="Arial"/>
          <w:sz w:val="24"/>
          <w:szCs w:val="24"/>
        </w:rPr>
        <w:t>verranno</w:t>
      </w:r>
      <w:r w:rsidRPr="005916A0">
        <w:rPr>
          <w:rFonts w:cs="Arial"/>
          <w:sz w:val="24"/>
          <w:szCs w:val="24"/>
        </w:rPr>
        <w:t xml:space="preserve"> attribuite </w:t>
      </w:r>
    </w:p>
    <w:p w:rsidR="00DD76B9" w:rsidRDefault="005916A0" w:rsidP="005916A0">
      <w:pPr>
        <w:widowControl w:val="0"/>
        <w:autoSpaceDE w:val="0"/>
        <w:autoSpaceDN w:val="0"/>
        <w:adjustRightInd w:val="0"/>
        <w:spacing w:after="0" w:line="240" w:lineRule="auto"/>
        <w:ind w:left="113" w:right="-20" w:firstLine="607"/>
        <w:jc w:val="both"/>
        <w:rPr>
          <w:rFonts w:cs="Arial"/>
          <w:sz w:val="24"/>
          <w:szCs w:val="24"/>
        </w:rPr>
      </w:pPr>
      <w:r w:rsidRPr="005916A0">
        <w:rPr>
          <w:rFonts w:cs="Arial"/>
          <w:sz w:val="24"/>
          <w:szCs w:val="24"/>
        </w:rPr>
        <w:t>alla Scuola di Fanteria e ai dipendenti Reggimenti Addestramento Volontari (RAV</w:t>
      </w:r>
      <w:r>
        <w:rPr>
          <w:rFonts w:cs="Arial"/>
          <w:sz w:val="24"/>
          <w:szCs w:val="24"/>
        </w:rPr>
        <w:t>)</w:t>
      </w:r>
    </w:p>
    <w:p w:rsidR="005916A0" w:rsidRPr="005916A0" w:rsidRDefault="005916A0" w:rsidP="005916A0">
      <w:pPr>
        <w:widowControl w:val="0"/>
        <w:numPr>
          <w:ilvl w:val="0"/>
          <w:numId w:val="7"/>
        </w:numPr>
        <w:autoSpaceDE w:val="0"/>
        <w:autoSpaceDN w:val="0"/>
        <w:adjustRightInd w:val="0"/>
        <w:spacing w:after="0" w:line="240" w:lineRule="auto"/>
        <w:ind w:right="-20"/>
        <w:jc w:val="both"/>
        <w:rPr>
          <w:rFonts w:cs="Arial"/>
          <w:sz w:val="24"/>
          <w:szCs w:val="24"/>
        </w:rPr>
      </w:pPr>
      <w:r w:rsidRPr="005916A0">
        <w:rPr>
          <w:rFonts w:cs="Arial"/>
          <w:sz w:val="24"/>
          <w:szCs w:val="24"/>
        </w:rPr>
        <w:t xml:space="preserve">del 47° RAV “Ferrara” </w:t>
      </w:r>
      <w:r>
        <w:rPr>
          <w:rFonts w:cs="Arial"/>
          <w:sz w:val="24"/>
          <w:szCs w:val="24"/>
        </w:rPr>
        <w:t>di</w:t>
      </w:r>
      <w:r w:rsidRPr="005916A0">
        <w:rPr>
          <w:rFonts w:cs="Arial"/>
          <w:sz w:val="24"/>
          <w:szCs w:val="24"/>
        </w:rPr>
        <w:t xml:space="preserve"> Capua, le cui competenze </w:t>
      </w:r>
      <w:r>
        <w:rPr>
          <w:rFonts w:cs="Arial"/>
          <w:sz w:val="24"/>
          <w:szCs w:val="24"/>
        </w:rPr>
        <w:t>sono attribuite</w:t>
      </w:r>
      <w:r w:rsidRPr="005916A0">
        <w:rPr>
          <w:rFonts w:cs="Arial"/>
          <w:sz w:val="24"/>
          <w:szCs w:val="24"/>
        </w:rPr>
        <w:t xml:space="preserve"> al 17° RAV “Acqui” (stessa </w:t>
      </w:r>
    </w:p>
    <w:p w:rsidR="005916A0" w:rsidRDefault="005916A0" w:rsidP="005916A0">
      <w:pPr>
        <w:widowControl w:val="0"/>
        <w:autoSpaceDE w:val="0"/>
        <w:autoSpaceDN w:val="0"/>
        <w:adjustRightInd w:val="0"/>
        <w:spacing w:after="0" w:line="240" w:lineRule="auto"/>
        <w:ind w:left="833" w:right="-20"/>
        <w:jc w:val="both"/>
        <w:rPr>
          <w:rFonts w:cs="Arial"/>
          <w:sz w:val="24"/>
          <w:szCs w:val="24"/>
        </w:rPr>
      </w:pPr>
      <w:r w:rsidRPr="005916A0">
        <w:rPr>
          <w:rFonts w:cs="Arial"/>
          <w:sz w:val="24"/>
          <w:szCs w:val="24"/>
        </w:rPr>
        <w:t xml:space="preserve">sede) </w:t>
      </w:r>
      <w:r w:rsidR="0072563B">
        <w:rPr>
          <w:rFonts w:cs="Arial"/>
          <w:sz w:val="24"/>
          <w:szCs w:val="24"/>
        </w:rPr>
        <w:t xml:space="preserve"> che sarà </w:t>
      </w:r>
      <w:r w:rsidRPr="005916A0">
        <w:rPr>
          <w:rFonts w:cs="Arial"/>
          <w:sz w:val="24"/>
          <w:szCs w:val="24"/>
        </w:rPr>
        <w:t>riorganizzato su due battaglioni addestrativi</w:t>
      </w:r>
      <w:r w:rsidR="0072563B">
        <w:rPr>
          <w:rFonts w:cs="Arial"/>
          <w:sz w:val="24"/>
          <w:szCs w:val="24"/>
        </w:rPr>
        <w:t>.</w:t>
      </w:r>
    </w:p>
    <w:p w:rsidR="0072563B" w:rsidRDefault="0072563B" w:rsidP="0072563B">
      <w:pPr>
        <w:widowControl w:val="0"/>
        <w:autoSpaceDE w:val="0"/>
        <w:autoSpaceDN w:val="0"/>
        <w:adjustRightInd w:val="0"/>
        <w:spacing w:after="0" w:line="240" w:lineRule="auto"/>
        <w:ind w:right="-20"/>
        <w:jc w:val="both"/>
        <w:rPr>
          <w:rFonts w:cs="Arial"/>
          <w:sz w:val="24"/>
          <w:szCs w:val="24"/>
        </w:rPr>
      </w:pPr>
      <w:r>
        <w:rPr>
          <w:rFonts w:cs="Arial"/>
          <w:sz w:val="24"/>
          <w:szCs w:val="24"/>
        </w:rPr>
        <w:t>I due provvedimenti non hanno particolari ricadute sul personale civile in quanto le posizioni organiche previste sono, sia pure in misura minima (+2), superiori al numero di dipendenti civili attualmente presenti.</w:t>
      </w:r>
    </w:p>
    <w:p w:rsidR="00970EC2" w:rsidRPr="00405797" w:rsidRDefault="00970EC2" w:rsidP="0072563B">
      <w:pPr>
        <w:widowControl w:val="0"/>
        <w:autoSpaceDE w:val="0"/>
        <w:autoSpaceDN w:val="0"/>
        <w:adjustRightInd w:val="0"/>
        <w:spacing w:after="0" w:line="240" w:lineRule="auto"/>
        <w:ind w:right="-20"/>
        <w:jc w:val="both"/>
        <w:rPr>
          <w:rFonts w:cs="Arial"/>
          <w:sz w:val="24"/>
          <w:szCs w:val="24"/>
        </w:rPr>
      </w:pPr>
    </w:p>
    <w:p w:rsidR="00351753" w:rsidRPr="00405797" w:rsidRDefault="00DD76B9" w:rsidP="000C5317">
      <w:pPr>
        <w:widowControl w:val="0"/>
        <w:autoSpaceDE w:val="0"/>
        <w:autoSpaceDN w:val="0"/>
        <w:adjustRightInd w:val="0"/>
        <w:spacing w:after="0" w:line="240" w:lineRule="auto"/>
        <w:ind w:left="142" w:right="-20" w:hanging="29"/>
        <w:jc w:val="both"/>
        <w:rPr>
          <w:rFonts w:cs="Arial"/>
          <w:sz w:val="24"/>
          <w:szCs w:val="24"/>
        </w:rPr>
      </w:pPr>
      <w:r w:rsidRPr="00405797">
        <w:rPr>
          <w:rFonts w:cs="Arial"/>
          <w:sz w:val="24"/>
          <w:szCs w:val="24"/>
        </w:rPr>
        <w:t>AREA LOGISTICA</w:t>
      </w:r>
    </w:p>
    <w:p w:rsidR="00582548" w:rsidRPr="000468B5" w:rsidRDefault="00FF07E8" w:rsidP="00582548">
      <w:pPr>
        <w:widowControl w:val="0"/>
        <w:autoSpaceDE w:val="0"/>
        <w:autoSpaceDN w:val="0"/>
        <w:adjustRightInd w:val="0"/>
        <w:ind w:left="142" w:right="-20" w:hanging="29"/>
        <w:jc w:val="both"/>
        <w:rPr>
          <w:rFonts w:ascii="Courier New" w:eastAsia="Calibri" w:hAnsi="Courier New" w:cs="Courier New"/>
        </w:rPr>
      </w:pPr>
      <w:r>
        <w:rPr>
          <w:rFonts w:cs="Arial"/>
          <w:sz w:val="24"/>
          <w:szCs w:val="24"/>
        </w:rPr>
        <w:t xml:space="preserve">Il progetto di riordino dell’Area logistica di sostegno (Poli Mantenimento), discendente dal </w:t>
      </w:r>
      <w:proofErr w:type="spellStart"/>
      <w:r>
        <w:rPr>
          <w:rFonts w:cs="Arial"/>
          <w:sz w:val="24"/>
          <w:szCs w:val="24"/>
        </w:rPr>
        <w:t>D.Lgs.</w:t>
      </w:r>
      <w:proofErr w:type="spellEnd"/>
      <w:r>
        <w:rPr>
          <w:rFonts w:cs="Arial"/>
          <w:sz w:val="24"/>
          <w:szCs w:val="24"/>
        </w:rPr>
        <w:t xml:space="preserve"> 28 gennaio 2014, prevede la riconfigurazione </w:t>
      </w:r>
      <w:r w:rsidRPr="00FF07E8">
        <w:rPr>
          <w:rFonts w:cs="Arial"/>
          <w:sz w:val="24"/>
          <w:szCs w:val="24"/>
        </w:rPr>
        <w:t>del Polo di Mantenimento Pesante Nord (POLMANTNORD) di Piacenza, del Polo di Mantenimento Pesante Sud (POLMANTSUD) di Nola (NA), del Polo di Mantenimento dei Mezzi di Telecomunicazione, Elettronici e Optoelettronici (POLMANTEO) di Roma e del Polo di Mantenimento Armi Leggere (PMAL) di Terni</w:t>
      </w:r>
      <w:r>
        <w:rPr>
          <w:rFonts w:cs="Arial"/>
          <w:sz w:val="24"/>
          <w:szCs w:val="24"/>
        </w:rPr>
        <w:t>.</w:t>
      </w:r>
      <w:r w:rsidR="00582548" w:rsidRPr="000468B5">
        <w:rPr>
          <w:rFonts w:ascii="Courier New" w:eastAsia="Calibri" w:hAnsi="Courier New" w:cs="Courier New"/>
        </w:rPr>
        <w:t xml:space="preserve"> </w:t>
      </w:r>
    </w:p>
    <w:p w:rsidR="001A009B" w:rsidRDefault="00582548" w:rsidP="00582548">
      <w:pPr>
        <w:widowControl w:val="0"/>
        <w:autoSpaceDE w:val="0"/>
        <w:autoSpaceDN w:val="0"/>
        <w:adjustRightInd w:val="0"/>
        <w:ind w:left="142" w:right="-20" w:hanging="29"/>
        <w:jc w:val="both"/>
        <w:rPr>
          <w:rFonts w:cs="Arial"/>
          <w:sz w:val="24"/>
          <w:szCs w:val="24"/>
        </w:rPr>
      </w:pPr>
      <w:r>
        <w:rPr>
          <w:rFonts w:cs="Arial"/>
          <w:sz w:val="24"/>
          <w:szCs w:val="24"/>
        </w:rPr>
        <w:t>La suddetta</w:t>
      </w:r>
      <w:r w:rsidRPr="00582548">
        <w:rPr>
          <w:rFonts w:cs="Arial"/>
          <w:sz w:val="24"/>
          <w:szCs w:val="24"/>
        </w:rPr>
        <w:t xml:space="preserve"> riorganizzazione </w:t>
      </w:r>
      <w:r>
        <w:rPr>
          <w:rFonts w:cs="Arial"/>
          <w:sz w:val="24"/>
          <w:szCs w:val="24"/>
        </w:rPr>
        <w:t>prevede</w:t>
      </w:r>
      <w:r w:rsidRPr="00582548">
        <w:rPr>
          <w:rFonts w:cs="Arial"/>
          <w:sz w:val="24"/>
          <w:szCs w:val="24"/>
        </w:rPr>
        <w:t xml:space="preserve"> </w:t>
      </w:r>
      <w:r w:rsidR="00FF3C21">
        <w:rPr>
          <w:rFonts w:cs="Arial"/>
          <w:sz w:val="24"/>
          <w:szCs w:val="24"/>
        </w:rPr>
        <w:t xml:space="preserve">l’attribuzione di  </w:t>
      </w:r>
      <w:r w:rsidR="00FF3C21" w:rsidRPr="00582548">
        <w:rPr>
          <w:rFonts w:cs="Arial"/>
          <w:sz w:val="24"/>
          <w:szCs w:val="24"/>
        </w:rPr>
        <w:t>ulteriori competenze</w:t>
      </w:r>
      <w:r w:rsidR="00FF3C21">
        <w:rPr>
          <w:rFonts w:cs="Arial"/>
          <w:sz w:val="24"/>
          <w:szCs w:val="24"/>
        </w:rPr>
        <w:t xml:space="preserve"> ai </w:t>
      </w:r>
      <w:r w:rsidRPr="00582548">
        <w:rPr>
          <w:rFonts w:cs="Arial"/>
          <w:sz w:val="24"/>
          <w:szCs w:val="24"/>
        </w:rPr>
        <w:t xml:space="preserve">Poli di Piacenza, Nola e Roma </w:t>
      </w:r>
      <w:r w:rsidR="00FF3C21">
        <w:rPr>
          <w:rFonts w:cs="Arial"/>
          <w:sz w:val="24"/>
          <w:szCs w:val="24"/>
        </w:rPr>
        <w:t xml:space="preserve">pertanto </w:t>
      </w:r>
      <w:r w:rsidR="001A009B">
        <w:rPr>
          <w:rFonts w:cs="Arial"/>
          <w:sz w:val="24"/>
          <w:szCs w:val="24"/>
        </w:rPr>
        <w:t xml:space="preserve">vengono potenziati i settori </w:t>
      </w:r>
      <w:r w:rsidRPr="00582548">
        <w:rPr>
          <w:rFonts w:cs="Arial"/>
          <w:sz w:val="24"/>
          <w:szCs w:val="24"/>
        </w:rPr>
        <w:t>dedicat</w:t>
      </w:r>
      <w:r w:rsidR="001A009B">
        <w:rPr>
          <w:rFonts w:cs="Arial"/>
          <w:sz w:val="24"/>
          <w:szCs w:val="24"/>
        </w:rPr>
        <w:t>i</w:t>
      </w:r>
      <w:r w:rsidRPr="00582548">
        <w:rPr>
          <w:rFonts w:cs="Arial"/>
          <w:sz w:val="24"/>
          <w:szCs w:val="24"/>
        </w:rPr>
        <w:t xml:space="preserve"> allo svolgimento delle funzioni di Comando e Controllo in</w:t>
      </w:r>
      <w:r w:rsidR="001A009B">
        <w:rPr>
          <w:rFonts w:cs="Arial"/>
          <w:sz w:val="24"/>
          <w:szCs w:val="24"/>
        </w:rPr>
        <w:t xml:space="preserve"> previsione del passaggio alle loro dipendenze, al momento della soppressione del </w:t>
      </w:r>
      <w:r w:rsidRPr="00582548">
        <w:rPr>
          <w:rFonts w:cs="Arial"/>
          <w:sz w:val="24"/>
          <w:szCs w:val="24"/>
        </w:rPr>
        <w:t xml:space="preserve"> </w:t>
      </w:r>
      <w:r w:rsidR="001A009B" w:rsidRPr="00582548">
        <w:rPr>
          <w:rFonts w:cs="Arial"/>
          <w:sz w:val="24"/>
          <w:szCs w:val="24"/>
        </w:rPr>
        <w:t>COMLOG Nord e Sud</w:t>
      </w:r>
      <w:r w:rsidR="001A009B">
        <w:rPr>
          <w:rFonts w:cs="Arial"/>
          <w:sz w:val="24"/>
          <w:szCs w:val="24"/>
        </w:rPr>
        <w:t>,</w:t>
      </w:r>
      <w:r w:rsidRPr="00582548">
        <w:rPr>
          <w:rFonts w:cs="Arial"/>
          <w:sz w:val="24"/>
          <w:szCs w:val="24"/>
        </w:rPr>
        <w:t xml:space="preserve"> dei CERIMANT</w:t>
      </w:r>
      <w:r w:rsidR="001A009B">
        <w:rPr>
          <w:rFonts w:cs="Arial"/>
          <w:sz w:val="24"/>
          <w:szCs w:val="24"/>
        </w:rPr>
        <w:t xml:space="preserve"> dei </w:t>
      </w:r>
      <w:r w:rsidRPr="00582548">
        <w:rPr>
          <w:rFonts w:cs="Arial"/>
          <w:sz w:val="24"/>
          <w:szCs w:val="24"/>
        </w:rPr>
        <w:t xml:space="preserve">SERIMANT e dei Reggimenti di Sostegno </w:t>
      </w:r>
      <w:r w:rsidR="001A009B" w:rsidRPr="00582548">
        <w:rPr>
          <w:rFonts w:cs="Arial"/>
          <w:sz w:val="24"/>
          <w:szCs w:val="24"/>
        </w:rPr>
        <w:t xml:space="preserve">TLC </w:t>
      </w:r>
      <w:r w:rsidR="001A009B">
        <w:rPr>
          <w:rFonts w:cs="Arial"/>
          <w:sz w:val="24"/>
          <w:szCs w:val="24"/>
        </w:rPr>
        <w:t>.</w:t>
      </w:r>
    </w:p>
    <w:p w:rsidR="00427DFD" w:rsidRDefault="001A009B" w:rsidP="00427DFD">
      <w:pPr>
        <w:widowControl w:val="0"/>
        <w:autoSpaceDE w:val="0"/>
        <w:autoSpaceDN w:val="0"/>
        <w:adjustRightInd w:val="0"/>
        <w:ind w:left="142" w:right="-20" w:hanging="29"/>
        <w:jc w:val="both"/>
        <w:rPr>
          <w:rFonts w:cs="Arial"/>
          <w:sz w:val="24"/>
          <w:szCs w:val="24"/>
        </w:rPr>
      </w:pPr>
      <w:r>
        <w:rPr>
          <w:rFonts w:cs="Arial"/>
          <w:sz w:val="24"/>
          <w:szCs w:val="24"/>
        </w:rPr>
        <w:t xml:space="preserve">Riguardo gli organici del personale </w:t>
      </w:r>
      <w:r w:rsidR="00582548" w:rsidRPr="00582548">
        <w:rPr>
          <w:rFonts w:cs="Arial"/>
          <w:sz w:val="24"/>
          <w:szCs w:val="24"/>
        </w:rPr>
        <w:t>civile dei Poli</w:t>
      </w:r>
      <w:r w:rsidR="00314BC1">
        <w:rPr>
          <w:rFonts w:cs="Arial"/>
          <w:sz w:val="24"/>
          <w:szCs w:val="24"/>
        </w:rPr>
        <w:t xml:space="preserve"> di Mantenimento</w:t>
      </w:r>
      <w:r w:rsidR="00582548" w:rsidRPr="00582548">
        <w:rPr>
          <w:rFonts w:cs="Arial"/>
          <w:sz w:val="24"/>
          <w:szCs w:val="24"/>
        </w:rPr>
        <w:t xml:space="preserve">, la contrazione tabellare attuata </w:t>
      </w:r>
      <w:r w:rsidR="00427DFD">
        <w:rPr>
          <w:rFonts w:cs="Arial"/>
          <w:sz w:val="24"/>
          <w:szCs w:val="24"/>
        </w:rPr>
        <w:t>è dovuta</w:t>
      </w:r>
      <w:r w:rsidR="00505C74">
        <w:rPr>
          <w:rFonts w:cs="Arial"/>
          <w:sz w:val="24"/>
          <w:szCs w:val="24"/>
        </w:rPr>
        <w:t xml:space="preserve">  </w:t>
      </w:r>
      <w:r w:rsidR="00582548" w:rsidRPr="00582548">
        <w:rPr>
          <w:rFonts w:cs="Arial"/>
          <w:sz w:val="24"/>
          <w:szCs w:val="24"/>
        </w:rPr>
        <w:t>alla nuova ripartizione</w:t>
      </w:r>
      <w:r w:rsidR="000468B5">
        <w:rPr>
          <w:rFonts w:cs="Arial"/>
          <w:sz w:val="24"/>
          <w:szCs w:val="24"/>
        </w:rPr>
        <w:t xml:space="preserve"> prevista dal DPCM sugli organici del Ministero Difesa</w:t>
      </w:r>
      <w:r w:rsidR="00427DFD">
        <w:rPr>
          <w:rFonts w:cs="Arial"/>
          <w:sz w:val="24"/>
          <w:szCs w:val="24"/>
        </w:rPr>
        <w:t>,</w:t>
      </w:r>
      <w:r w:rsidR="000468B5">
        <w:rPr>
          <w:rFonts w:cs="Arial"/>
          <w:sz w:val="24"/>
          <w:szCs w:val="24"/>
        </w:rPr>
        <w:t xml:space="preserve"> di prossima emanazione</w:t>
      </w:r>
      <w:r w:rsidR="00582548" w:rsidRPr="00582548">
        <w:rPr>
          <w:rFonts w:cs="Arial"/>
          <w:sz w:val="24"/>
          <w:szCs w:val="24"/>
        </w:rPr>
        <w:t xml:space="preserve">, che </w:t>
      </w:r>
      <w:r w:rsidR="00427DFD">
        <w:rPr>
          <w:rFonts w:cs="Arial"/>
          <w:sz w:val="24"/>
          <w:szCs w:val="24"/>
        </w:rPr>
        <w:t>ha</w:t>
      </w:r>
      <w:r w:rsidR="00D90501">
        <w:rPr>
          <w:rFonts w:cs="Arial"/>
          <w:sz w:val="24"/>
          <w:szCs w:val="24"/>
        </w:rPr>
        <w:t xml:space="preserve"> come parametro di riferimento</w:t>
      </w:r>
      <w:r w:rsidR="00505C74">
        <w:rPr>
          <w:rFonts w:cs="Arial"/>
          <w:sz w:val="24"/>
          <w:szCs w:val="24"/>
        </w:rPr>
        <w:t>,</w:t>
      </w:r>
      <w:r w:rsidR="00D90501">
        <w:rPr>
          <w:rFonts w:cs="Arial"/>
          <w:sz w:val="24"/>
          <w:szCs w:val="24"/>
        </w:rPr>
        <w:t xml:space="preserve"> </w:t>
      </w:r>
      <w:r w:rsidR="00582548" w:rsidRPr="00582548">
        <w:rPr>
          <w:rFonts w:cs="Arial"/>
          <w:sz w:val="24"/>
          <w:szCs w:val="24"/>
        </w:rPr>
        <w:t xml:space="preserve"> a livello di regione amministrativa, le consistenze del personale </w:t>
      </w:r>
      <w:r w:rsidR="000468B5">
        <w:rPr>
          <w:rFonts w:cs="Arial"/>
          <w:sz w:val="24"/>
          <w:szCs w:val="24"/>
        </w:rPr>
        <w:t>attualmente in servizio</w:t>
      </w:r>
      <w:r w:rsidR="00582548" w:rsidRPr="00582548">
        <w:rPr>
          <w:rFonts w:cs="Arial"/>
          <w:sz w:val="24"/>
          <w:szCs w:val="24"/>
        </w:rPr>
        <w:t xml:space="preserve">. </w:t>
      </w:r>
      <w:r w:rsidR="00427DFD">
        <w:rPr>
          <w:rFonts w:cs="Arial"/>
          <w:sz w:val="24"/>
          <w:szCs w:val="24"/>
        </w:rPr>
        <w:t>Comunque, per il settore tecnico, è stato</w:t>
      </w:r>
      <w:r w:rsidR="00427DFD" w:rsidRPr="00582548">
        <w:rPr>
          <w:rFonts w:cs="Arial"/>
          <w:sz w:val="24"/>
          <w:szCs w:val="24"/>
        </w:rPr>
        <w:t xml:space="preserve"> previst</w:t>
      </w:r>
      <w:r w:rsidR="00427DFD">
        <w:rPr>
          <w:rFonts w:cs="Arial"/>
          <w:sz w:val="24"/>
          <w:szCs w:val="24"/>
        </w:rPr>
        <w:t>o</w:t>
      </w:r>
      <w:r w:rsidR="00427DFD" w:rsidRPr="00427DFD">
        <w:rPr>
          <w:rFonts w:cs="Arial"/>
          <w:sz w:val="24"/>
          <w:szCs w:val="24"/>
        </w:rPr>
        <w:t xml:space="preserve"> </w:t>
      </w:r>
      <w:r w:rsidR="00427DFD" w:rsidRPr="00582548">
        <w:rPr>
          <w:rFonts w:cs="Arial"/>
          <w:sz w:val="24"/>
          <w:szCs w:val="24"/>
        </w:rPr>
        <w:t>un numero di p</w:t>
      </w:r>
      <w:r w:rsidR="00427DFD">
        <w:rPr>
          <w:rFonts w:cs="Arial"/>
          <w:sz w:val="24"/>
          <w:szCs w:val="24"/>
        </w:rPr>
        <w:t xml:space="preserve">osizioni organiche </w:t>
      </w:r>
      <w:r w:rsidR="00427DFD" w:rsidRPr="00582548">
        <w:rPr>
          <w:rFonts w:cs="Arial"/>
          <w:sz w:val="24"/>
          <w:szCs w:val="24"/>
        </w:rPr>
        <w:t>superiore a quello del</w:t>
      </w:r>
      <w:r w:rsidR="00335C5B">
        <w:rPr>
          <w:rFonts w:cs="Arial"/>
          <w:sz w:val="24"/>
          <w:szCs w:val="24"/>
        </w:rPr>
        <w:t xml:space="preserve"> </w:t>
      </w:r>
      <w:r w:rsidR="00427DFD" w:rsidRPr="00582548">
        <w:rPr>
          <w:rFonts w:cs="Arial"/>
          <w:sz w:val="24"/>
          <w:szCs w:val="24"/>
        </w:rPr>
        <w:t xml:space="preserve">personale </w:t>
      </w:r>
      <w:r w:rsidR="00335C5B">
        <w:rPr>
          <w:rFonts w:cs="Arial"/>
          <w:sz w:val="24"/>
          <w:szCs w:val="24"/>
        </w:rPr>
        <w:t>attualmente in servizio</w:t>
      </w:r>
      <w:r w:rsidR="00427DFD" w:rsidRPr="00582548">
        <w:rPr>
          <w:rFonts w:cs="Arial"/>
          <w:sz w:val="24"/>
          <w:szCs w:val="24"/>
        </w:rPr>
        <w:t xml:space="preserve">, </w:t>
      </w:r>
      <w:r w:rsidR="00335C5B">
        <w:rPr>
          <w:rFonts w:cs="Arial"/>
          <w:sz w:val="24"/>
          <w:szCs w:val="24"/>
        </w:rPr>
        <w:t>al fine</w:t>
      </w:r>
      <w:r w:rsidR="00427DFD" w:rsidRPr="00582548">
        <w:rPr>
          <w:rFonts w:cs="Arial"/>
          <w:sz w:val="24"/>
          <w:szCs w:val="24"/>
        </w:rPr>
        <w:t xml:space="preserve"> di assicurare sia la mobilità interna che eventuali future assunzioni di personale civile. </w:t>
      </w:r>
      <w:r w:rsidR="00335C5B">
        <w:rPr>
          <w:rFonts w:cs="Arial"/>
          <w:sz w:val="24"/>
          <w:szCs w:val="24"/>
        </w:rPr>
        <w:t xml:space="preserve"> Parimenti sono state salvaguardate le funzioni per il personale appartenente alla terza Area.</w:t>
      </w:r>
    </w:p>
    <w:p w:rsidR="007E6736" w:rsidRDefault="00314BC1" w:rsidP="00314BC1">
      <w:pPr>
        <w:widowControl w:val="0"/>
        <w:autoSpaceDE w:val="0"/>
        <w:autoSpaceDN w:val="0"/>
        <w:adjustRightInd w:val="0"/>
        <w:ind w:left="142" w:right="-20" w:hanging="29"/>
        <w:rPr>
          <w:rFonts w:cs="Arial"/>
          <w:sz w:val="24"/>
          <w:szCs w:val="24"/>
        </w:rPr>
      </w:pPr>
      <w:r>
        <w:rPr>
          <w:rFonts w:cs="Arial"/>
          <w:sz w:val="24"/>
          <w:szCs w:val="24"/>
        </w:rPr>
        <w:t>NUCLEO ASSISTENZA FISCALE di Firenze                                                                                             nell’ambito d</w:t>
      </w:r>
      <w:r w:rsidR="00D13EC6">
        <w:rPr>
          <w:rFonts w:cs="Arial"/>
          <w:sz w:val="24"/>
          <w:szCs w:val="24"/>
        </w:rPr>
        <w:t>el riordino del Centro</w:t>
      </w:r>
      <w:r>
        <w:rPr>
          <w:rFonts w:cs="Arial"/>
          <w:sz w:val="24"/>
          <w:szCs w:val="24"/>
        </w:rPr>
        <w:t xml:space="preserve"> Unico </w:t>
      </w:r>
      <w:r w:rsidR="00D13EC6">
        <w:rPr>
          <w:rFonts w:cs="Arial"/>
          <w:sz w:val="24"/>
          <w:szCs w:val="24"/>
        </w:rPr>
        <w:t>S</w:t>
      </w:r>
      <w:r>
        <w:rPr>
          <w:rFonts w:cs="Arial"/>
          <w:sz w:val="24"/>
          <w:szCs w:val="24"/>
        </w:rPr>
        <w:t xml:space="preserve">tipendiale </w:t>
      </w:r>
      <w:r w:rsidR="00D13EC6">
        <w:rPr>
          <w:rFonts w:cs="Arial"/>
          <w:sz w:val="24"/>
          <w:szCs w:val="24"/>
        </w:rPr>
        <w:t>E</w:t>
      </w:r>
      <w:r>
        <w:rPr>
          <w:rFonts w:cs="Arial"/>
          <w:sz w:val="24"/>
          <w:szCs w:val="24"/>
        </w:rPr>
        <w:t xml:space="preserve">sercito (CUSE) </w:t>
      </w:r>
      <w:r w:rsidR="00D13EC6">
        <w:rPr>
          <w:rFonts w:cs="Arial"/>
          <w:sz w:val="24"/>
          <w:szCs w:val="24"/>
        </w:rPr>
        <w:t xml:space="preserve"> è prevista entro il primo semestre 2015 la riconfigurazione della Sezione Assistenza Fiscale di Firenze in Nucleo Assistenza Fiscale con il trasferimento dall’attuale sede</w:t>
      </w:r>
      <w:r w:rsidR="007E6736">
        <w:rPr>
          <w:rFonts w:cs="Arial"/>
          <w:sz w:val="24"/>
          <w:szCs w:val="24"/>
        </w:rPr>
        <w:t xml:space="preserve">, che rientra nel novero degli immobili da dismettere, </w:t>
      </w:r>
      <w:r w:rsidR="00D13EC6">
        <w:rPr>
          <w:rFonts w:cs="Arial"/>
          <w:sz w:val="24"/>
          <w:szCs w:val="24"/>
        </w:rPr>
        <w:t>alla caserma “</w:t>
      </w:r>
      <w:proofErr w:type="spellStart"/>
      <w:r w:rsidR="00D13EC6">
        <w:rPr>
          <w:rFonts w:cs="Arial"/>
          <w:sz w:val="24"/>
          <w:szCs w:val="24"/>
        </w:rPr>
        <w:t>Simoni</w:t>
      </w:r>
      <w:proofErr w:type="spellEnd"/>
      <w:r w:rsidR="00D13EC6">
        <w:rPr>
          <w:rFonts w:cs="Arial"/>
          <w:sz w:val="24"/>
          <w:szCs w:val="24"/>
        </w:rPr>
        <w:t>”</w:t>
      </w:r>
      <w:r w:rsidR="007E6736">
        <w:rPr>
          <w:rFonts w:cs="Arial"/>
          <w:sz w:val="24"/>
          <w:szCs w:val="24"/>
        </w:rPr>
        <w:t>.  Tale riconfigurazione non comporta variazioni della consistenza organica del personale civile.</w:t>
      </w:r>
    </w:p>
    <w:p w:rsidR="0063713F" w:rsidRDefault="0063713F" w:rsidP="00582548">
      <w:pPr>
        <w:widowControl w:val="0"/>
        <w:autoSpaceDE w:val="0"/>
        <w:autoSpaceDN w:val="0"/>
        <w:adjustRightInd w:val="0"/>
        <w:ind w:left="142" w:right="-20" w:hanging="29"/>
        <w:jc w:val="both"/>
        <w:rPr>
          <w:rFonts w:cs="Arial"/>
          <w:sz w:val="24"/>
          <w:szCs w:val="24"/>
        </w:rPr>
      </w:pPr>
    </w:p>
    <w:p w:rsidR="00335C5B" w:rsidRDefault="00505C74" w:rsidP="00582548">
      <w:pPr>
        <w:widowControl w:val="0"/>
        <w:autoSpaceDE w:val="0"/>
        <w:autoSpaceDN w:val="0"/>
        <w:adjustRightInd w:val="0"/>
        <w:ind w:left="142" w:right="-20" w:hanging="29"/>
        <w:jc w:val="both"/>
        <w:rPr>
          <w:rFonts w:cs="Arial"/>
          <w:sz w:val="24"/>
          <w:szCs w:val="24"/>
        </w:rPr>
      </w:pPr>
      <w:r>
        <w:rPr>
          <w:rFonts w:cs="Arial"/>
          <w:sz w:val="24"/>
          <w:szCs w:val="24"/>
        </w:rPr>
        <w:t>AREA TERRITORIALE</w:t>
      </w:r>
    </w:p>
    <w:p w:rsidR="001073FD" w:rsidRDefault="00F01219" w:rsidP="00CF085E">
      <w:pPr>
        <w:widowControl w:val="0"/>
        <w:autoSpaceDE w:val="0"/>
        <w:autoSpaceDN w:val="0"/>
        <w:adjustRightInd w:val="0"/>
        <w:ind w:left="142" w:right="-20" w:hanging="29"/>
        <w:jc w:val="both"/>
        <w:rPr>
          <w:rFonts w:cs="Arial"/>
          <w:sz w:val="24"/>
          <w:szCs w:val="24"/>
        </w:rPr>
      </w:pPr>
      <w:r>
        <w:rPr>
          <w:rFonts w:cs="Arial"/>
          <w:sz w:val="24"/>
          <w:szCs w:val="24"/>
        </w:rPr>
        <w:t>E’ in fase di attuazione il progetto per la digitalizzazione degli archivi documentali che prevede la riconfigurazione del Centro Documentale di Torino in Centro Gestione Archivi con sede a Candiolo (TO)</w:t>
      </w:r>
      <w:r w:rsidR="00314BC1">
        <w:rPr>
          <w:rFonts w:cs="Arial"/>
          <w:sz w:val="24"/>
          <w:szCs w:val="24"/>
        </w:rPr>
        <w:t xml:space="preserve"> </w:t>
      </w:r>
      <w:r>
        <w:rPr>
          <w:rFonts w:cs="Arial"/>
          <w:sz w:val="24"/>
          <w:szCs w:val="24"/>
        </w:rPr>
        <w:t xml:space="preserve">. </w:t>
      </w:r>
      <w:r w:rsidR="00314BC1">
        <w:rPr>
          <w:rFonts w:cs="Arial"/>
          <w:sz w:val="24"/>
          <w:szCs w:val="24"/>
        </w:rPr>
        <w:t>Contestualmente è prevista la riorganizzazione del Comando Regione Militare Nord</w:t>
      </w:r>
      <w:r w:rsidR="00CF085E">
        <w:rPr>
          <w:rFonts w:cs="Arial"/>
          <w:sz w:val="24"/>
          <w:szCs w:val="24"/>
        </w:rPr>
        <w:t>,</w:t>
      </w:r>
      <w:r w:rsidR="00314BC1">
        <w:rPr>
          <w:rFonts w:cs="Arial"/>
          <w:sz w:val="24"/>
          <w:szCs w:val="24"/>
        </w:rPr>
        <w:t xml:space="preserve"> che acquisisce le competenze</w:t>
      </w:r>
      <w:r w:rsidR="00CF085E">
        <w:rPr>
          <w:rFonts w:cs="Arial"/>
          <w:sz w:val="24"/>
          <w:szCs w:val="24"/>
        </w:rPr>
        <w:t xml:space="preserve"> documentali del CEDOC, con l’istituzione al suo interno dell’Ufficio documentale.</w:t>
      </w:r>
      <w:r w:rsidR="00CF085E" w:rsidRPr="00CF085E">
        <w:rPr>
          <w:rFonts w:cs="Arial"/>
          <w:sz w:val="24"/>
          <w:szCs w:val="24"/>
        </w:rPr>
        <w:t xml:space="preserve"> </w:t>
      </w:r>
      <w:r w:rsidR="00CF085E">
        <w:rPr>
          <w:rFonts w:cs="Arial"/>
          <w:sz w:val="24"/>
          <w:szCs w:val="24"/>
        </w:rPr>
        <w:t xml:space="preserve">Complessivamente la riorganizzazione dell’Area torinese prevede un numero di posizioni organiche superiore al numero di dipendenti attualmente in servizio (+25 </w:t>
      </w:r>
      <w:proofErr w:type="spellStart"/>
      <w:r w:rsidR="00CF085E">
        <w:rPr>
          <w:rFonts w:cs="Arial"/>
          <w:sz w:val="24"/>
          <w:szCs w:val="24"/>
        </w:rPr>
        <w:t>c.a</w:t>
      </w:r>
      <w:proofErr w:type="spellEnd"/>
      <w:r w:rsidR="00CF085E">
        <w:rPr>
          <w:rFonts w:cs="Arial"/>
          <w:sz w:val="24"/>
          <w:szCs w:val="24"/>
        </w:rPr>
        <w:t>).</w:t>
      </w:r>
    </w:p>
    <w:p w:rsidR="00CF085E" w:rsidRPr="00582548" w:rsidRDefault="001073FD" w:rsidP="009B1FB7">
      <w:pPr>
        <w:widowControl w:val="0"/>
        <w:autoSpaceDE w:val="0"/>
        <w:autoSpaceDN w:val="0"/>
        <w:adjustRightInd w:val="0"/>
        <w:ind w:left="142" w:right="-20" w:hanging="29"/>
        <w:jc w:val="both"/>
        <w:rPr>
          <w:rFonts w:cs="Arial"/>
          <w:sz w:val="24"/>
          <w:szCs w:val="24"/>
        </w:rPr>
      </w:pPr>
      <w:r>
        <w:rPr>
          <w:rFonts w:cs="Arial"/>
          <w:sz w:val="24"/>
          <w:szCs w:val="24"/>
        </w:rPr>
        <w:t xml:space="preserve">In merito alla razionalizzazione delle infrastrutture </w:t>
      </w:r>
      <w:r w:rsidR="00CF085E">
        <w:rPr>
          <w:rFonts w:cs="Arial"/>
          <w:sz w:val="24"/>
          <w:szCs w:val="24"/>
        </w:rPr>
        <w:t xml:space="preserve"> </w:t>
      </w:r>
      <w:r w:rsidRPr="001073FD">
        <w:rPr>
          <w:rFonts w:cs="Arial"/>
          <w:sz w:val="24"/>
          <w:szCs w:val="24"/>
        </w:rPr>
        <w:t>è allo studio un progetto teso a ottimizzare/razionalizzare gli immobili militari nella città di NAPOLI</w:t>
      </w:r>
      <w:r w:rsidR="009B1FB7">
        <w:rPr>
          <w:rFonts w:cs="Arial"/>
          <w:sz w:val="24"/>
          <w:szCs w:val="24"/>
        </w:rPr>
        <w:t xml:space="preserve"> al fine di dismettere </w:t>
      </w:r>
      <w:r w:rsidR="009B1FB7" w:rsidRPr="009B1FB7">
        <w:rPr>
          <w:rFonts w:cs="Arial"/>
          <w:sz w:val="24"/>
          <w:szCs w:val="24"/>
        </w:rPr>
        <w:t>gli immobili non più necessari ai fini istituzionali, ammodernare in modo mirato i soli immobili c.d. “strategici” e sfruttare da parte di più utenti le aree comuni (mensa, circolo, aule, parcheggi, aree sportive e addestrative, ecc.) per eliminare le spese superflue di mantenimento</w:t>
      </w:r>
      <w:r w:rsidR="009B1FB7">
        <w:rPr>
          <w:rFonts w:cs="Arial"/>
          <w:sz w:val="24"/>
          <w:szCs w:val="24"/>
        </w:rPr>
        <w:t>.  In tale ambito è previsto il trasferimento del 10° Reparto Infrastrutture dal comprensorio della “Canzanella” alla Caserma Minucci.</w:t>
      </w:r>
    </w:p>
    <w:p w:rsidR="00FC1757" w:rsidRDefault="00C13117" w:rsidP="000133CD">
      <w:pPr>
        <w:widowControl w:val="0"/>
        <w:autoSpaceDE w:val="0"/>
        <w:autoSpaceDN w:val="0"/>
        <w:adjustRightInd w:val="0"/>
        <w:spacing w:after="0" w:line="240" w:lineRule="auto"/>
        <w:ind w:left="113" w:right="45" w:firstLine="540"/>
        <w:jc w:val="both"/>
        <w:rPr>
          <w:rFonts w:cs="Arial"/>
          <w:spacing w:val="3"/>
          <w:sz w:val="24"/>
          <w:szCs w:val="24"/>
        </w:rPr>
      </w:pPr>
      <w:r w:rsidRPr="00405797">
        <w:rPr>
          <w:rFonts w:cs="Arial"/>
          <w:spacing w:val="1"/>
          <w:sz w:val="24"/>
          <w:szCs w:val="24"/>
        </w:rPr>
        <w:t>I</w:t>
      </w:r>
      <w:r w:rsidRPr="00405797">
        <w:rPr>
          <w:rFonts w:cs="Arial"/>
          <w:sz w:val="24"/>
          <w:szCs w:val="24"/>
        </w:rPr>
        <w:t>n</w:t>
      </w:r>
      <w:r w:rsidRPr="00405797">
        <w:rPr>
          <w:rFonts w:cs="Arial"/>
          <w:spacing w:val="7"/>
          <w:sz w:val="24"/>
          <w:szCs w:val="24"/>
        </w:rPr>
        <w:t xml:space="preserve"> </w:t>
      </w:r>
      <w:r w:rsidRPr="00405797">
        <w:rPr>
          <w:rFonts w:cs="Arial"/>
          <w:spacing w:val="2"/>
          <w:sz w:val="24"/>
          <w:szCs w:val="24"/>
        </w:rPr>
        <w:t>m</w:t>
      </w:r>
      <w:r w:rsidRPr="00405797">
        <w:rPr>
          <w:rFonts w:cs="Arial"/>
          <w:spacing w:val="1"/>
          <w:sz w:val="24"/>
          <w:szCs w:val="24"/>
        </w:rPr>
        <w:t>e</w:t>
      </w:r>
      <w:r w:rsidRPr="00405797">
        <w:rPr>
          <w:rFonts w:cs="Arial"/>
          <w:spacing w:val="-1"/>
          <w:sz w:val="24"/>
          <w:szCs w:val="24"/>
        </w:rPr>
        <w:t>r</w:t>
      </w:r>
      <w:r w:rsidRPr="00405797">
        <w:rPr>
          <w:rFonts w:cs="Arial"/>
          <w:sz w:val="24"/>
          <w:szCs w:val="24"/>
        </w:rPr>
        <w:t>i</w:t>
      </w:r>
      <w:r w:rsidRPr="00405797">
        <w:rPr>
          <w:rFonts w:cs="Arial"/>
          <w:spacing w:val="1"/>
          <w:sz w:val="24"/>
          <w:szCs w:val="24"/>
        </w:rPr>
        <w:t>t</w:t>
      </w:r>
      <w:r w:rsidRPr="00405797">
        <w:rPr>
          <w:rFonts w:cs="Arial"/>
          <w:sz w:val="24"/>
          <w:szCs w:val="24"/>
        </w:rPr>
        <w:t>o a</w:t>
      </w:r>
      <w:r w:rsidRPr="00405797">
        <w:rPr>
          <w:rFonts w:cs="Arial"/>
          <w:spacing w:val="8"/>
          <w:sz w:val="24"/>
          <w:szCs w:val="24"/>
        </w:rPr>
        <w:t xml:space="preserve"> </w:t>
      </w:r>
      <w:r w:rsidRPr="00405797">
        <w:rPr>
          <w:rFonts w:cs="Arial"/>
          <w:spacing w:val="-1"/>
          <w:sz w:val="24"/>
          <w:szCs w:val="24"/>
        </w:rPr>
        <w:t>q</w:t>
      </w:r>
      <w:r w:rsidRPr="00405797">
        <w:rPr>
          <w:rFonts w:cs="Arial"/>
          <w:spacing w:val="1"/>
          <w:sz w:val="24"/>
          <w:szCs w:val="24"/>
        </w:rPr>
        <w:t>uant</w:t>
      </w:r>
      <w:r w:rsidRPr="00405797">
        <w:rPr>
          <w:rFonts w:cs="Arial"/>
          <w:sz w:val="24"/>
          <w:szCs w:val="24"/>
        </w:rPr>
        <w:t>o</w:t>
      </w:r>
      <w:r w:rsidRPr="00405797">
        <w:rPr>
          <w:rFonts w:cs="Arial"/>
          <w:spacing w:val="2"/>
          <w:sz w:val="24"/>
          <w:szCs w:val="24"/>
        </w:rPr>
        <w:t xml:space="preserve"> </w:t>
      </w:r>
      <w:r w:rsidRPr="00405797">
        <w:rPr>
          <w:rFonts w:cs="Arial"/>
          <w:sz w:val="24"/>
          <w:szCs w:val="24"/>
        </w:rPr>
        <w:t>ill</w:t>
      </w:r>
      <w:r w:rsidRPr="00405797">
        <w:rPr>
          <w:rFonts w:cs="Arial"/>
          <w:spacing w:val="1"/>
          <w:sz w:val="24"/>
          <w:szCs w:val="24"/>
        </w:rPr>
        <w:t>u</w:t>
      </w:r>
      <w:r w:rsidRPr="00405797">
        <w:rPr>
          <w:rFonts w:cs="Arial"/>
          <w:sz w:val="24"/>
          <w:szCs w:val="24"/>
        </w:rPr>
        <w:t>s</w:t>
      </w:r>
      <w:r w:rsidRPr="00405797">
        <w:rPr>
          <w:rFonts w:cs="Arial"/>
          <w:spacing w:val="1"/>
          <w:sz w:val="24"/>
          <w:szCs w:val="24"/>
        </w:rPr>
        <w:t>t</w:t>
      </w:r>
      <w:r w:rsidRPr="00405797">
        <w:rPr>
          <w:rFonts w:cs="Arial"/>
          <w:spacing w:val="-1"/>
          <w:sz w:val="24"/>
          <w:szCs w:val="24"/>
        </w:rPr>
        <w:t>r</w:t>
      </w:r>
      <w:r w:rsidRPr="00405797">
        <w:rPr>
          <w:rFonts w:cs="Arial"/>
          <w:spacing w:val="1"/>
          <w:sz w:val="24"/>
          <w:szCs w:val="24"/>
        </w:rPr>
        <w:t>at</w:t>
      </w:r>
      <w:r w:rsidRPr="00405797">
        <w:rPr>
          <w:rFonts w:cs="Arial"/>
          <w:sz w:val="24"/>
          <w:szCs w:val="24"/>
        </w:rPr>
        <w:t xml:space="preserve">o </w:t>
      </w:r>
      <w:r w:rsidRPr="00405797">
        <w:rPr>
          <w:rFonts w:cs="Arial"/>
          <w:spacing w:val="-1"/>
          <w:sz w:val="24"/>
          <w:szCs w:val="24"/>
        </w:rPr>
        <w:t>n</w:t>
      </w:r>
      <w:r w:rsidRPr="00405797">
        <w:rPr>
          <w:rFonts w:cs="Arial"/>
          <w:spacing w:val="1"/>
          <w:sz w:val="24"/>
          <w:szCs w:val="24"/>
        </w:rPr>
        <w:t>e</w:t>
      </w:r>
      <w:r w:rsidRPr="00405797">
        <w:rPr>
          <w:rFonts w:cs="Arial"/>
          <w:sz w:val="24"/>
          <w:szCs w:val="24"/>
        </w:rPr>
        <w:t>l</w:t>
      </w:r>
      <w:r w:rsidRPr="00405797">
        <w:rPr>
          <w:rFonts w:cs="Arial"/>
          <w:spacing w:val="5"/>
          <w:sz w:val="24"/>
          <w:szCs w:val="24"/>
        </w:rPr>
        <w:t xml:space="preserve"> </w:t>
      </w:r>
      <w:r w:rsidRPr="00405797">
        <w:rPr>
          <w:rFonts w:cs="Arial"/>
          <w:sz w:val="24"/>
          <w:szCs w:val="24"/>
        </w:rPr>
        <w:t>c</w:t>
      </w:r>
      <w:r w:rsidRPr="00405797">
        <w:rPr>
          <w:rFonts w:cs="Arial"/>
          <w:spacing w:val="1"/>
          <w:sz w:val="24"/>
          <w:szCs w:val="24"/>
        </w:rPr>
        <w:t>o</w:t>
      </w:r>
      <w:r w:rsidRPr="00405797">
        <w:rPr>
          <w:rFonts w:cs="Arial"/>
          <w:spacing w:val="-1"/>
          <w:sz w:val="24"/>
          <w:szCs w:val="24"/>
        </w:rPr>
        <w:t>r</w:t>
      </w:r>
      <w:r w:rsidRPr="00405797">
        <w:rPr>
          <w:rFonts w:cs="Arial"/>
          <w:sz w:val="24"/>
          <w:szCs w:val="24"/>
        </w:rPr>
        <w:t>so</w:t>
      </w:r>
      <w:r w:rsidRPr="00405797">
        <w:rPr>
          <w:rFonts w:cs="Arial"/>
          <w:spacing w:val="3"/>
          <w:sz w:val="24"/>
          <w:szCs w:val="24"/>
        </w:rPr>
        <w:t xml:space="preserve"> </w:t>
      </w:r>
      <w:r w:rsidRPr="00405797">
        <w:rPr>
          <w:rFonts w:cs="Arial"/>
          <w:spacing w:val="1"/>
          <w:sz w:val="24"/>
          <w:szCs w:val="24"/>
        </w:rPr>
        <w:t>de</w:t>
      </w:r>
      <w:r w:rsidRPr="00405797">
        <w:rPr>
          <w:rFonts w:cs="Arial"/>
          <w:sz w:val="24"/>
          <w:szCs w:val="24"/>
        </w:rPr>
        <w:t>l</w:t>
      </w:r>
      <w:r w:rsidRPr="00405797">
        <w:rPr>
          <w:rFonts w:cs="Arial"/>
          <w:spacing w:val="-3"/>
          <w:sz w:val="24"/>
          <w:szCs w:val="24"/>
        </w:rPr>
        <w:t>l</w:t>
      </w:r>
      <w:r w:rsidRPr="00405797">
        <w:rPr>
          <w:rFonts w:cs="Arial"/>
          <w:sz w:val="24"/>
          <w:szCs w:val="24"/>
        </w:rPr>
        <w:t>a</w:t>
      </w:r>
      <w:r w:rsidRPr="00405797">
        <w:rPr>
          <w:rFonts w:cs="Arial"/>
          <w:spacing w:val="4"/>
          <w:sz w:val="24"/>
          <w:szCs w:val="24"/>
        </w:rPr>
        <w:t xml:space="preserve"> </w:t>
      </w:r>
      <w:r w:rsidRPr="00405797">
        <w:rPr>
          <w:rFonts w:cs="Arial"/>
          <w:spacing w:val="-1"/>
          <w:sz w:val="24"/>
          <w:szCs w:val="24"/>
        </w:rPr>
        <w:t>r</w:t>
      </w:r>
      <w:r w:rsidRPr="00405797">
        <w:rPr>
          <w:rFonts w:cs="Arial"/>
          <w:sz w:val="24"/>
          <w:szCs w:val="24"/>
        </w:rPr>
        <w:t>i</w:t>
      </w:r>
      <w:r w:rsidRPr="00405797">
        <w:rPr>
          <w:rFonts w:cs="Arial"/>
          <w:spacing w:val="1"/>
          <w:sz w:val="24"/>
          <w:szCs w:val="24"/>
        </w:rPr>
        <w:t>un</w:t>
      </w:r>
      <w:r w:rsidRPr="00405797">
        <w:rPr>
          <w:rFonts w:cs="Arial"/>
          <w:sz w:val="24"/>
          <w:szCs w:val="24"/>
        </w:rPr>
        <w:t>i</w:t>
      </w:r>
      <w:r w:rsidRPr="00405797">
        <w:rPr>
          <w:rFonts w:cs="Arial"/>
          <w:spacing w:val="1"/>
          <w:sz w:val="24"/>
          <w:szCs w:val="24"/>
        </w:rPr>
        <w:t>on</w:t>
      </w:r>
      <w:r w:rsidRPr="00405797">
        <w:rPr>
          <w:rFonts w:cs="Arial"/>
          <w:sz w:val="24"/>
          <w:szCs w:val="24"/>
        </w:rPr>
        <w:t xml:space="preserve">e </w:t>
      </w:r>
      <w:r w:rsidR="00C105DD" w:rsidRPr="00405797">
        <w:rPr>
          <w:rFonts w:cs="Arial"/>
          <w:sz w:val="24"/>
          <w:szCs w:val="24"/>
        </w:rPr>
        <w:t xml:space="preserve">la </w:t>
      </w:r>
      <w:r w:rsidRPr="00405797">
        <w:rPr>
          <w:rFonts w:cs="Arial"/>
          <w:sz w:val="24"/>
          <w:szCs w:val="24"/>
        </w:rPr>
        <w:t>C</w:t>
      </w:r>
      <w:r w:rsidRPr="00405797">
        <w:rPr>
          <w:rFonts w:cs="Arial"/>
          <w:spacing w:val="1"/>
          <w:sz w:val="24"/>
          <w:szCs w:val="24"/>
        </w:rPr>
        <w:t>IS</w:t>
      </w:r>
      <w:r w:rsidRPr="00405797">
        <w:rPr>
          <w:rFonts w:cs="Arial"/>
          <w:sz w:val="24"/>
          <w:szCs w:val="24"/>
        </w:rPr>
        <w:t>L</w:t>
      </w:r>
      <w:r w:rsidRPr="00405797">
        <w:rPr>
          <w:rFonts w:cs="Arial"/>
          <w:spacing w:val="2"/>
          <w:sz w:val="24"/>
          <w:szCs w:val="24"/>
        </w:rPr>
        <w:t xml:space="preserve"> </w:t>
      </w:r>
      <w:r w:rsidR="00C105DD" w:rsidRPr="00405797">
        <w:rPr>
          <w:rFonts w:cs="Arial"/>
          <w:spacing w:val="2"/>
          <w:sz w:val="24"/>
          <w:szCs w:val="24"/>
        </w:rPr>
        <w:t>Fp</w:t>
      </w:r>
      <w:r w:rsidR="00FC1757">
        <w:rPr>
          <w:rFonts w:cs="Arial"/>
          <w:spacing w:val="2"/>
          <w:sz w:val="24"/>
          <w:szCs w:val="24"/>
        </w:rPr>
        <w:t xml:space="preserve"> pur esprimendo apprezzamento per il mantenimento di funzioni ed attribuzioni per il personale della 3^ Area Funzionale</w:t>
      </w:r>
      <w:r w:rsidR="00C105DD" w:rsidRPr="00405797">
        <w:rPr>
          <w:rFonts w:cs="Arial"/>
          <w:spacing w:val="2"/>
          <w:sz w:val="24"/>
          <w:szCs w:val="24"/>
        </w:rPr>
        <w:t xml:space="preserve"> </w:t>
      </w:r>
      <w:r w:rsidRPr="00405797">
        <w:rPr>
          <w:rFonts w:cs="Arial"/>
          <w:spacing w:val="5"/>
          <w:sz w:val="24"/>
          <w:szCs w:val="24"/>
        </w:rPr>
        <w:t xml:space="preserve"> </w:t>
      </w:r>
      <w:r w:rsidRPr="00405797">
        <w:rPr>
          <w:rFonts w:cs="Arial"/>
          <w:spacing w:val="1"/>
          <w:sz w:val="24"/>
          <w:szCs w:val="24"/>
        </w:rPr>
        <w:t>ha</w:t>
      </w:r>
      <w:r w:rsidRPr="00405797">
        <w:rPr>
          <w:rFonts w:cs="Arial"/>
          <w:sz w:val="24"/>
          <w:szCs w:val="24"/>
        </w:rPr>
        <w:t xml:space="preserve"> </w:t>
      </w:r>
      <w:r w:rsidR="0068167A" w:rsidRPr="00405797">
        <w:rPr>
          <w:rFonts w:cs="Arial"/>
          <w:spacing w:val="3"/>
          <w:sz w:val="24"/>
          <w:szCs w:val="24"/>
        </w:rPr>
        <w:t xml:space="preserve">chiesto che negli Enti riorganizzati siano </w:t>
      </w:r>
      <w:r w:rsidR="001030D4" w:rsidRPr="00405797">
        <w:rPr>
          <w:rFonts w:cs="Arial"/>
          <w:spacing w:val="3"/>
          <w:sz w:val="24"/>
          <w:szCs w:val="24"/>
        </w:rPr>
        <w:t>assegnati</w:t>
      </w:r>
      <w:r w:rsidR="0068167A" w:rsidRPr="00405797">
        <w:rPr>
          <w:rFonts w:cs="Arial"/>
          <w:spacing w:val="3"/>
          <w:sz w:val="24"/>
          <w:szCs w:val="24"/>
        </w:rPr>
        <w:t xml:space="preserve"> posti di </w:t>
      </w:r>
      <w:r w:rsidR="00C058AC">
        <w:rPr>
          <w:rFonts w:cs="Arial"/>
          <w:spacing w:val="3"/>
          <w:sz w:val="24"/>
          <w:szCs w:val="24"/>
        </w:rPr>
        <w:t>“</w:t>
      </w:r>
      <w:r w:rsidR="0068167A" w:rsidRPr="00405797">
        <w:rPr>
          <w:rFonts w:cs="Arial"/>
          <w:spacing w:val="3"/>
          <w:sz w:val="24"/>
          <w:szCs w:val="24"/>
        </w:rPr>
        <w:t>responsabilità</w:t>
      </w:r>
      <w:r w:rsidR="00A8765F">
        <w:rPr>
          <w:rFonts w:cs="Arial"/>
          <w:spacing w:val="3"/>
          <w:sz w:val="24"/>
          <w:szCs w:val="24"/>
        </w:rPr>
        <w:t>”, laddove previsti dall’ordinamento professionale, anche al personale appartenente alla seconda Area Funzionale</w:t>
      </w:r>
      <w:r w:rsidR="00FC1757">
        <w:rPr>
          <w:rFonts w:cs="Arial"/>
          <w:spacing w:val="3"/>
          <w:sz w:val="24"/>
          <w:szCs w:val="24"/>
        </w:rPr>
        <w:t>.</w:t>
      </w:r>
    </w:p>
    <w:p w:rsidR="00F567EE" w:rsidRDefault="00F567EE" w:rsidP="000133CD">
      <w:pPr>
        <w:widowControl w:val="0"/>
        <w:autoSpaceDE w:val="0"/>
        <w:autoSpaceDN w:val="0"/>
        <w:adjustRightInd w:val="0"/>
        <w:spacing w:after="0" w:line="240" w:lineRule="auto"/>
        <w:ind w:left="113" w:right="45" w:firstLine="540"/>
        <w:jc w:val="both"/>
        <w:rPr>
          <w:sz w:val="24"/>
          <w:szCs w:val="24"/>
        </w:rPr>
      </w:pPr>
    </w:p>
    <w:p w:rsidR="00F567EE" w:rsidRPr="00F567EE" w:rsidRDefault="00F567EE" w:rsidP="000133CD">
      <w:pPr>
        <w:widowControl w:val="0"/>
        <w:autoSpaceDE w:val="0"/>
        <w:autoSpaceDN w:val="0"/>
        <w:adjustRightInd w:val="0"/>
        <w:spacing w:after="0" w:line="240" w:lineRule="auto"/>
        <w:ind w:left="113" w:right="45" w:firstLine="540"/>
        <w:jc w:val="both"/>
        <w:rPr>
          <w:sz w:val="24"/>
          <w:szCs w:val="24"/>
        </w:rPr>
      </w:pPr>
      <w:bookmarkStart w:id="0" w:name="_GoBack"/>
      <w:bookmarkEnd w:id="0"/>
      <w:r w:rsidRPr="00F567EE">
        <w:rPr>
          <w:sz w:val="24"/>
          <w:szCs w:val="24"/>
        </w:rPr>
        <w:t xml:space="preserve">Dato atto alla Forza Armata  che,   pur nella negatività determinata dai criteri di ripartizione previsti dal </w:t>
      </w:r>
      <w:r>
        <w:rPr>
          <w:sz w:val="24"/>
          <w:szCs w:val="24"/>
        </w:rPr>
        <w:t>D</w:t>
      </w:r>
      <w:r w:rsidRPr="00F567EE">
        <w:rPr>
          <w:sz w:val="24"/>
          <w:szCs w:val="24"/>
        </w:rPr>
        <w:t>ecreto</w:t>
      </w:r>
      <w:r>
        <w:rPr>
          <w:sz w:val="24"/>
          <w:szCs w:val="24"/>
        </w:rPr>
        <w:t xml:space="preserve"> che definisce l’organico del Ministero Difesa </w:t>
      </w:r>
      <w:r w:rsidRPr="00F567EE">
        <w:rPr>
          <w:sz w:val="24"/>
          <w:szCs w:val="24"/>
        </w:rPr>
        <w:t xml:space="preserve"> , ha </w:t>
      </w:r>
      <w:r>
        <w:rPr>
          <w:sz w:val="24"/>
          <w:szCs w:val="24"/>
        </w:rPr>
        <w:t>illustrato</w:t>
      </w:r>
      <w:r w:rsidRPr="00F567EE">
        <w:rPr>
          <w:sz w:val="24"/>
          <w:szCs w:val="24"/>
        </w:rPr>
        <w:t xml:space="preserve"> una </w:t>
      </w:r>
      <w:r>
        <w:rPr>
          <w:sz w:val="24"/>
          <w:szCs w:val="24"/>
        </w:rPr>
        <w:t xml:space="preserve">proposta di </w:t>
      </w:r>
      <w:r w:rsidRPr="00F567EE">
        <w:rPr>
          <w:sz w:val="24"/>
          <w:szCs w:val="24"/>
        </w:rPr>
        <w:t>riorganizzazione degli Enti dell’Area Industriale accettabile almeno nei numeri.</w:t>
      </w:r>
    </w:p>
    <w:p w:rsidR="000D1FF9" w:rsidRDefault="00F567EE" w:rsidP="000133CD">
      <w:pPr>
        <w:widowControl w:val="0"/>
        <w:autoSpaceDE w:val="0"/>
        <w:autoSpaceDN w:val="0"/>
        <w:adjustRightInd w:val="0"/>
        <w:spacing w:after="0" w:line="240" w:lineRule="auto"/>
        <w:ind w:left="113" w:right="45" w:firstLine="540"/>
        <w:jc w:val="both"/>
        <w:rPr>
          <w:rFonts w:cs="Arial"/>
          <w:spacing w:val="3"/>
          <w:sz w:val="24"/>
          <w:szCs w:val="24"/>
        </w:rPr>
      </w:pPr>
      <w:r>
        <w:t xml:space="preserve">   </w:t>
      </w:r>
    </w:p>
    <w:p w:rsidR="00196ACD" w:rsidRDefault="00196ACD" w:rsidP="004A03AF">
      <w:pPr>
        <w:widowControl w:val="0"/>
        <w:autoSpaceDE w:val="0"/>
        <w:autoSpaceDN w:val="0"/>
        <w:adjustRightInd w:val="0"/>
        <w:spacing w:after="0" w:line="240" w:lineRule="auto"/>
        <w:ind w:left="113" w:right="45" w:firstLine="540"/>
        <w:jc w:val="both"/>
        <w:rPr>
          <w:rFonts w:cs="Arial"/>
          <w:spacing w:val="3"/>
          <w:sz w:val="24"/>
          <w:szCs w:val="24"/>
        </w:rPr>
      </w:pPr>
      <w:r>
        <w:rPr>
          <w:rFonts w:cs="Arial"/>
          <w:spacing w:val="3"/>
          <w:sz w:val="24"/>
          <w:szCs w:val="24"/>
        </w:rPr>
        <w:t xml:space="preserve">Condiviso l’intendimento della Forza Armata di inserire nel Decreto Ministeriale solo la macro-struttura ordinativa dei vari Enti/Uffici per poter poi successivamente adattare gli organigrammi delle singole realtà lavorative di concerto con le OO.SS. sia Nazionali che Territoriali. </w:t>
      </w:r>
    </w:p>
    <w:p w:rsidR="000D1FF9" w:rsidRDefault="000D1FF9" w:rsidP="004A03AF">
      <w:pPr>
        <w:widowControl w:val="0"/>
        <w:autoSpaceDE w:val="0"/>
        <w:autoSpaceDN w:val="0"/>
        <w:adjustRightInd w:val="0"/>
        <w:spacing w:after="0" w:line="240" w:lineRule="auto"/>
        <w:ind w:left="142" w:right="-20" w:firstLine="511"/>
        <w:jc w:val="both"/>
        <w:rPr>
          <w:rFonts w:cs="Arial"/>
          <w:spacing w:val="3"/>
          <w:sz w:val="24"/>
          <w:szCs w:val="24"/>
        </w:rPr>
      </w:pPr>
    </w:p>
    <w:p w:rsidR="00196ACD" w:rsidRDefault="00FC1757" w:rsidP="004A03AF">
      <w:pPr>
        <w:widowControl w:val="0"/>
        <w:autoSpaceDE w:val="0"/>
        <w:autoSpaceDN w:val="0"/>
        <w:adjustRightInd w:val="0"/>
        <w:spacing w:after="0" w:line="240" w:lineRule="auto"/>
        <w:ind w:left="142" w:right="-20" w:firstLine="511"/>
        <w:jc w:val="both"/>
        <w:rPr>
          <w:rFonts w:cs="Arial"/>
          <w:sz w:val="24"/>
          <w:szCs w:val="24"/>
        </w:rPr>
      </w:pPr>
      <w:r>
        <w:rPr>
          <w:rFonts w:cs="Arial"/>
          <w:spacing w:val="3"/>
          <w:sz w:val="24"/>
          <w:szCs w:val="24"/>
        </w:rPr>
        <w:t>Espresso</w:t>
      </w:r>
      <w:r w:rsidR="00196ACD">
        <w:rPr>
          <w:rFonts w:cs="Arial"/>
          <w:spacing w:val="3"/>
          <w:sz w:val="24"/>
          <w:szCs w:val="24"/>
        </w:rPr>
        <w:t xml:space="preserve"> giudizio negativo in merito</w:t>
      </w:r>
      <w:r w:rsidR="00196ACD" w:rsidRPr="00196ACD">
        <w:rPr>
          <w:rFonts w:cs="Arial"/>
          <w:sz w:val="24"/>
          <w:szCs w:val="24"/>
        </w:rPr>
        <w:t xml:space="preserve"> </w:t>
      </w:r>
      <w:r w:rsidR="00196ACD">
        <w:rPr>
          <w:rFonts w:cs="Arial"/>
          <w:sz w:val="24"/>
          <w:szCs w:val="24"/>
        </w:rPr>
        <w:t>trasferimento del 10° Reparto Infrastrutture dal comprensorio della “Canzanella” alla Caserma Minucci</w:t>
      </w:r>
      <w:r w:rsidR="002F5E89">
        <w:rPr>
          <w:rFonts w:cs="Arial"/>
          <w:sz w:val="24"/>
          <w:szCs w:val="24"/>
        </w:rPr>
        <w:t xml:space="preserve"> </w:t>
      </w:r>
      <w:r w:rsidR="00196ACD">
        <w:rPr>
          <w:rFonts w:cs="Arial"/>
          <w:sz w:val="24"/>
          <w:szCs w:val="24"/>
        </w:rPr>
        <w:t xml:space="preserve"> evidenziando che</w:t>
      </w:r>
      <w:r w:rsidR="000D1FF9">
        <w:rPr>
          <w:rFonts w:cs="Arial"/>
          <w:sz w:val="24"/>
          <w:szCs w:val="24"/>
        </w:rPr>
        <w:t>, incomprensibilmente,</w:t>
      </w:r>
      <w:r w:rsidR="00196ACD">
        <w:rPr>
          <w:rFonts w:cs="Arial"/>
          <w:sz w:val="24"/>
          <w:szCs w:val="24"/>
        </w:rPr>
        <w:t xml:space="preserve"> viene abbandonata una sede</w:t>
      </w:r>
      <w:r w:rsidR="002F5E89">
        <w:rPr>
          <w:rFonts w:cs="Arial"/>
          <w:sz w:val="24"/>
          <w:szCs w:val="24"/>
        </w:rPr>
        <w:t xml:space="preserve"> efficiente e funzionale</w:t>
      </w:r>
      <w:r w:rsidR="000D1FF9">
        <w:rPr>
          <w:rFonts w:cs="Arial"/>
          <w:sz w:val="24"/>
          <w:szCs w:val="24"/>
        </w:rPr>
        <w:t xml:space="preserve"> al centro di un complesso alloggiativo demaniale</w:t>
      </w:r>
      <w:r w:rsidR="002F5E89">
        <w:rPr>
          <w:rFonts w:cs="Arial"/>
          <w:sz w:val="24"/>
          <w:szCs w:val="24"/>
        </w:rPr>
        <w:t>, per la quale l’Amministrazione Difesa ha recentemente investito ingenti somme di denaro in lavori di ammodernamento delle infrastrutture, per una caserma che necessita a sua volta di pesanti interventi infrastrutturali</w:t>
      </w:r>
      <w:r w:rsidR="000D1FF9">
        <w:rPr>
          <w:rFonts w:cs="Arial"/>
          <w:sz w:val="24"/>
          <w:szCs w:val="24"/>
        </w:rPr>
        <w:t>; tanto più che, essendo situata in una zona “particolare” della città di Napoli,  la caserma del comprensorio della “Canzanella” ha anche la funzione di presidio del territorio da parte dello Stato. Pertanto abbiamo chiesto all’Amministrazione di riesaminare tale progetto al fine di trovare soluzioni alternative</w:t>
      </w:r>
    </w:p>
    <w:p w:rsidR="004A03AF" w:rsidRDefault="004A03AF" w:rsidP="000133CD">
      <w:pPr>
        <w:widowControl w:val="0"/>
        <w:autoSpaceDE w:val="0"/>
        <w:autoSpaceDN w:val="0"/>
        <w:adjustRightInd w:val="0"/>
        <w:spacing w:after="0" w:line="240" w:lineRule="auto"/>
        <w:ind w:left="113" w:right="45" w:firstLine="540"/>
        <w:jc w:val="both"/>
        <w:rPr>
          <w:rFonts w:cs="Arial"/>
          <w:spacing w:val="3"/>
          <w:sz w:val="24"/>
          <w:szCs w:val="24"/>
        </w:rPr>
      </w:pPr>
    </w:p>
    <w:p w:rsidR="00BB6C4D" w:rsidRPr="00405797" w:rsidRDefault="004A03AF" w:rsidP="000133CD">
      <w:pPr>
        <w:widowControl w:val="0"/>
        <w:autoSpaceDE w:val="0"/>
        <w:autoSpaceDN w:val="0"/>
        <w:adjustRightInd w:val="0"/>
        <w:spacing w:after="0" w:line="240" w:lineRule="auto"/>
        <w:ind w:left="113" w:right="45" w:firstLine="540"/>
        <w:jc w:val="both"/>
        <w:rPr>
          <w:rFonts w:cs="Arial"/>
          <w:spacing w:val="3"/>
          <w:sz w:val="24"/>
          <w:szCs w:val="24"/>
        </w:rPr>
      </w:pPr>
      <w:r>
        <w:rPr>
          <w:rFonts w:cs="Arial"/>
          <w:spacing w:val="3"/>
          <w:sz w:val="24"/>
          <w:szCs w:val="24"/>
        </w:rPr>
        <w:t>Valutato positivamente</w:t>
      </w:r>
      <w:r w:rsidR="00090F60">
        <w:rPr>
          <w:rFonts w:cs="Arial"/>
          <w:spacing w:val="3"/>
          <w:sz w:val="24"/>
          <w:szCs w:val="24"/>
        </w:rPr>
        <w:t>,</w:t>
      </w:r>
      <w:r>
        <w:rPr>
          <w:rFonts w:cs="Arial"/>
          <w:spacing w:val="3"/>
          <w:sz w:val="24"/>
          <w:szCs w:val="24"/>
        </w:rPr>
        <w:t xml:space="preserve"> </w:t>
      </w:r>
      <w:r w:rsidR="00090F60" w:rsidRPr="00405797">
        <w:rPr>
          <w:rFonts w:cs="Arial"/>
          <w:spacing w:val="3"/>
          <w:sz w:val="24"/>
          <w:szCs w:val="24"/>
        </w:rPr>
        <w:t xml:space="preserve">per il servizio che </w:t>
      </w:r>
      <w:r w:rsidR="00090F60">
        <w:rPr>
          <w:rFonts w:cs="Arial"/>
          <w:spacing w:val="3"/>
          <w:sz w:val="24"/>
          <w:szCs w:val="24"/>
        </w:rPr>
        <w:t>offerto</w:t>
      </w:r>
      <w:r w:rsidR="00090F60" w:rsidRPr="00405797">
        <w:rPr>
          <w:rFonts w:cs="Arial"/>
          <w:spacing w:val="3"/>
          <w:sz w:val="24"/>
          <w:szCs w:val="24"/>
        </w:rPr>
        <w:t xml:space="preserve"> sul territorio</w:t>
      </w:r>
      <w:r w:rsidR="00090F60">
        <w:rPr>
          <w:rFonts w:cs="Arial"/>
          <w:spacing w:val="3"/>
          <w:sz w:val="24"/>
          <w:szCs w:val="24"/>
        </w:rPr>
        <w:t xml:space="preserve">, </w:t>
      </w:r>
      <w:r>
        <w:rPr>
          <w:rFonts w:cs="Arial"/>
          <w:spacing w:val="3"/>
          <w:sz w:val="24"/>
          <w:szCs w:val="24"/>
        </w:rPr>
        <w:t>il mantenimento delle funzioni e della consistenza organica del  Nucleo Assistenza Fiscale di Firenze</w:t>
      </w:r>
      <w:r w:rsidRPr="00405797">
        <w:rPr>
          <w:rFonts w:cs="Arial"/>
          <w:spacing w:val="3"/>
          <w:sz w:val="24"/>
          <w:szCs w:val="24"/>
        </w:rPr>
        <w:t xml:space="preserve"> </w:t>
      </w:r>
      <w:r>
        <w:rPr>
          <w:rFonts w:cs="Arial"/>
          <w:spacing w:val="3"/>
          <w:sz w:val="24"/>
          <w:szCs w:val="24"/>
        </w:rPr>
        <w:t>nell’ambito del</w:t>
      </w:r>
      <w:r w:rsidR="0015071B" w:rsidRPr="00405797">
        <w:rPr>
          <w:rFonts w:cs="Arial"/>
          <w:spacing w:val="3"/>
          <w:sz w:val="24"/>
          <w:szCs w:val="24"/>
        </w:rPr>
        <w:t>la riconfigurazione del CUSE</w:t>
      </w:r>
      <w:r>
        <w:rPr>
          <w:rFonts w:cs="Arial"/>
          <w:spacing w:val="3"/>
          <w:sz w:val="24"/>
          <w:szCs w:val="24"/>
        </w:rPr>
        <w:t xml:space="preserve">, ma nel contempo espresso perplessità sul fatto che tale riconfigurazione sia stata effettuata solo per una delle Sezioni Assistenza Fiscale della Forza Armata. </w:t>
      </w:r>
      <w:r w:rsidR="0015071B" w:rsidRPr="00405797">
        <w:rPr>
          <w:rFonts w:cs="Arial"/>
          <w:spacing w:val="3"/>
          <w:sz w:val="24"/>
          <w:szCs w:val="24"/>
        </w:rPr>
        <w:t xml:space="preserve"> </w:t>
      </w:r>
    </w:p>
    <w:p w:rsidR="000133CD" w:rsidRPr="00405797" w:rsidRDefault="000133CD">
      <w:pPr>
        <w:widowControl w:val="0"/>
        <w:autoSpaceDE w:val="0"/>
        <w:autoSpaceDN w:val="0"/>
        <w:adjustRightInd w:val="0"/>
        <w:spacing w:after="0" w:line="240" w:lineRule="auto"/>
        <w:ind w:left="113" w:right="45" w:firstLine="540"/>
        <w:jc w:val="both"/>
        <w:rPr>
          <w:rFonts w:cs="Arial"/>
          <w:spacing w:val="23"/>
          <w:sz w:val="24"/>
          <w:szCs w:val="24"/>
        </w:rPr>
      </w:pPr>
    </w:p>
    <w:p w:rsidR="00C13117" w:rsidRPr="00405797" w:rsidRDefault="003D1E25" w:rsidP="00090F60">
      <w:pPr>
        <w:widowControl w:val="0"/>
        <w:autoSpaceDE w:val="0"/>
        <w:autoSpaceDN w:val="0"/>
        <w:adjustRightInd w:val="0"/>
        <w:spacing w:after="0" w:line="240" w:lineRule="auto"/>
        <w:ind w:right="48" w:firstLine="653"/>
        <w:jc w:val="both"/>
        <w:rPr>
          <w:rFonts w:cs="Arial"/>
          <w:sz w:val="24"/>
          <w:szCs w:val="24"/>
        </w:rPr>
      </w:pPr>
      <w:r w:rsidRPr="00405797">
        <w:rPr>
          <w:rFonts w:cs="Arial"/>
          <w:spacing w:val="1"/>
          <w:sz w:val="24"/>
          <w:szCs w:val="24"/>
        </w:rPr>
        <w:t>Vi terremo</w:t>
      </w:r>
      <w:r w:rsidR="00C13117" w:rsidRPr="00405797">
        <w:rPr>
          <w:rFonts w:cs="Arial"/>
          <w:spacing w:val="4"/>
          <w:sz w:val="24"/>
          <w:szCs w:val="24"/>
        </w:rPr>
        <w:t xml:space="preserve"> </w:t>
      </w:r>
      <w:r w:rsidR="00C13117" w:rsidRPr="00405797">
        <w:rPr>
          <w:rFonts w:cs="Arial"/>
          <w:sz w:val="24"/>
          <w:szCs w:val="24"/>
        </w:rPr>
        <w:t>i</w:t>
      </w:r>
      <w:r w:rsidR="00C13117" w:rsidRPr="00405797">
        <w:rPr>
          <w:rFonts w:cs="Arial"/>
          <w:spacing w:val="1"/>
          <w:sz w:val="24"/>
          <w:szCs w:val="24"/>
        </w:rPr>
        <w:t>n</w:t>
      </w:r>
      <w:r w:rsidR="00C13117" w:rsidRPr="00405797">
        <w:rPr>
          <w:rFonts w:cs="Arial"/>
          <w:spacing w:val="3"/>
          <w:sz w:val="24"/>
          <w:szCs w:val="24"/>
        </w:rPr>
        <w:t>f</w:t>
      </w:r>
      <w:r w:rsidR="00C13117" w:rsidRPr="00405797">
        <w:rPr>
          <w:rFonts w:cs="Arial"/>
          <w:spacing w:val="1"/>
          <w:sz w:val="24"/>
          <w:szCs w:val="24"/>
        </w:rPr>
        <w:t>o</w:t>
      </w:r>
      <w:r w:rsidR="00C13117" w:rsidRPr="00405797">
        <w:rPr>
          <w:rFonts w:cs="Arial"/>
          <w:spacing w:val="-3"/>
          <w:sz w:val="24"/>
          <w:szCs w:val="24"/>
        </w:rPr>
        <w:t>r</w:t>
      </w:r>
      <w:r w:rsidR="00C13117" w:rsidRPr="00405797">
        <w:rPr>
          <w:rFonts w:cs="Arial"/>
          <w:spacing w:val="2"/>
          <w:sz w:val="24"/>
          <w:szCs w:val="24"/>
        </w:rPr>
        <w:t>m</w:t>
      </w:r>
      <w:r w:rsidR="00C13117" w:rsidRPr="00405797">
        <w:rPr>
          <w:rFonts w:cs="Arial"/>
          <w:spacing w:val="1"/>
          <w:sz w:val="24"/>
          <w:szCs w:val="24"/>
        </w:rPr>
        <w:t>at</w:t>
      </w:r>
      <w:r w:rsidR="00C13117" w:rsidRPr="00405797">
        <w:rPr>
          <w:rFonts w:cs="Arial"/>
          <w:sz w:val="24"/>
          <w:szCs w:val="24"/>
        </w:rPr>
        <w:t xml:space="preserve">i </w:t>
      </w:r>
      <w:r w:rsidR="00C13117" w:rsidRPr="00405797">
        <w:rPr>
          <w:rFonts w:cs="Arial"/>
          <w:spacing w:val="1"/>
          <w:sz w:val="24"/>
          <w:szCs w:val="24"/>
        </w:rPr>
        <w:t>de</w:t>
      </w:r>
      <w:r w:rsidR="00C13117" w:rsidRPr="00405797">
        <w:rPr>
          <w:rFonts w:cs="Arial"/>
          <w:spacing w:val="-1"/>
          <w:sz w:val="24"/>
          <w:szCs w:val="24"/>
        </w:rPr>
        <w:t>g</w:t>
      </w:r>
      <w:r w:rsidR="00C13117" w:rsidRPr="00405797">
        <w:rPr>
          <w:rFonts w:cs="Arial"/>
          <w:sz w:val="24"/>
          <w:szCs w:val="24"/>
        </w:rPr>
        <w:t>li</w:t>
      </w:r>
      <w:r w:rsidR="00C13117" w:rsidRPr="00405797">
        <w:rPr>
          <w:rFonts w:cs="Arial"/>
          <w:spacing w:val="4"/>
          <w:sz w:val="24"/>
          <w:szCs w:val="24"/>
        </w:rPr>
        <w:t xml:space="preserve"> </w:t>
      </w:r>
      <w:r w:rsidR="00C13117" w:rsidRPr="00405797">
        <w:rPr>
          <w:rFonts w:cs="Arial"/>
          <w:spacing w:val="2"/>
          <w:sz w:val="24"/>
          <w:szCs w:val="24"/>
        </w:rPr>
        <w:t>s</w:t>
      </w:r>
      <w:r w:rsidR="00C13117" w:rsidRPr="00405797">
        <w:rPr>
          <w:rFonts w:cs="Arial"/>
          <w:spacing w:val="-2"/>
          <w:sz w:val="24"/>
          <w:szCs w:val="24"/>
        </w:rPr>
        <w:t>v</w:t>
      </w:r>
      <w:r w:rsidR="00C13117" w:rsidRPr="00405797">
        <w:rPr>
          <w:rFonts w:cs="Arial"/>
          <w:sz w:val="24"/>
          <w:szCs w:val="24"/>
        </w:rPr>
        <w:t>il</w:t>
      </w:r>
      <w:r w:rsidR="00C13117" w:rsidRPr="00405797">
        <w:rPr>
          <w:rFonts w:cs="Arial"/>
          <w:spacing w:val="1"/>
          <w:sz w:val="24"/>
          <w:szCs w:val="24"/>
        </w:rPr>
        <w:t>upp</w:t>
      </w:r>
      <w:r w:rsidR="00C13117" w:rsidRPr="00405797">
        <w:rPr>
          <w:rFonts w:cs="Arial"/>
          <w:sz w:val="24"/>
          <w:szCs w:val="24"/>
        </w:rPr>
        <w:t>i</w:t>
      </w:r>
      <w:r w:rsidR="00C13117" w:rsidRPr="00405797">
        <w:rPr>
          <w:rFonts w:cs="Arial"/>
          <w:spacing w:val="1"/>
          <w:sz w:val="24"/>
          <w:szCs w:val="24"/>
        </w:rPr>
        <w:t xml:space="preserve"> </w:t>
      </w:r>
      <w:r w:rsidR="00BB6C4D" w:rsidRPr="00405797">
        <w:rPr>
          <w:rFonts w:cs="Arial"/>
          <w:sz w:val="24"/>
          <w:szCs w:val="24"/>
        </w:rPr>
        <w:t>dei prossimi incontri</w:t>
      </w:r>
    </w:p>
    <w:p w:rsidR="00C13117" w:rsidRPr="00405797" w:rsidRDefault="00C13117">
      <w:pPr>
        <w:widowControl w:val="0"/>
        <w:autoSpaceDE w:val="0"/>
        <w:autoSpaceDN w:val="0"/>
        <w:adjustRightInd w:val="0"/>
        <w:spacing w:before="8" w:after="0" w:line="150" w:lineRule="exact"/>
        <w:rPr>
          <w:rFonts w:cs="Arial"/>
          <w:sz w:val="24"/>
          <w:szCs w:val="24"/>
        </w:rPr>
      </w:pPr>
    </w:p>
    <w:p w:rsidR="00C13117" w:rsidRPr="00405797" w:rsidRDefault="00C13117">
      <w:pPr>
        <w:widowControl w:val="0"/>
        <w:autoSpaceDE w:val="0"/>
        <w:autoSpaceDN w:val="0"/>
        <w:adjustRightInd w:val="0"/>
        <w:spacing w:after="0" w:line="200" w:lineRule="exact"/>
        <w:rPr>
          <w:rFonts w:cs="Arial"/>
          <w:sz w:val="24"/>
          <w:szCs w:val="24"/>
        </w:rPr>
      </w:pPr>
    </w:p>
    <w:p w:rsidR="00C13117" w:rsidRPr="00405797" w:rsidRDefault="00C13117">
      <w:pPr>
        <w:widowControl w:val="0"/>
        <w:autoSpaceDE w:val="0"/>
        <w:autoSpaceDN w:val="0"/>
        <w:adjustRightInd w:val="0"/>
        <w:spacing w:after="0" w:line="200" w:lineRule="exact"/>
        <w:rPr>
          <w:rFonts w:cs="Arial"/>
          <w:sz w:val="24"/>
          <w:szCs w:val="24"/>
        </w:rPr>
      </w:pPr>
    </w:p>
    <w:p w:rsidR="00C13117" w:rsidRPr="00405797" w:rsidRDefault="00C13117">
      <w:pPr>
        <w:widowControl w:val="0"/>
        <w:autoSpaceDE w:val="0"/>
        <w:autoSpaceDN w:val="0"/>
        <w:adjustRightInd w:val="0"/>
        <w:spacing w:after="0" w:line="200" w:lineRule="exact"/>
        <w:rPr>
          <w:rFonts w:cs="Arial"/>
          <w:sz w:val="24"/>
          <w:szCs w:val="24"/>
        </w:rPr>
      </w:pPr>
    </w:p>
    <w:sectPr w:rsidR="00C13117" w:rsidRPr="00405797" w:rsidSect="0063713F">
      <w:type w:val="continuous"/>
      <w:pgSz w:w="11900" w:h="16840"/>
      <w:pgMar w:top="0" w:right="1020" w:bottom="426" w:left="10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D1FE9"/>
    <w:multiLevelType w:val="multilevel"/>
    <w:tmpl w:val="F04090A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31665574"/>
    <w:multiLevelType w:val="hybridMultilevel"/>
    <w:tmpl w:val="7E2CF344"/>
    <w:lvl w:ilvl="0" w:tplc="05B688F4">
      <w:numFmt w:val="bullet"/>
      <w:lvlText w:val="-"/>
      <w:lvlJc w:val="left"/>
      <w:pPr>
        <w:ind w:left="480" w:hanging="360"/>
      </w:pPr>
      <w:rPr>
        <w:rFonts w:ascii="Times New Roman" w:eastAsia="Times New Roman" w:hAnsi="Times New Roman" w:cs="Times New Roman" w:hint="default"/>
        <w:b/>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2">
    <w:nsid w:val="377D7437"/>
    <w:multiLevelType w:val="hybridMultilevel"/>
    <w:tmpl w:val="7CDA42DC"/>
    <w:lvl w:ilvl="0" w:tplc="2F3A2B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3146C5"/>
    <w:multiLevelType w:val="hybridMultilevel"/>
    <w:tmpl w:val="4AE247FC"/>
    <w:lvl w:ilvl="0" w:tplc="2F3A2B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5A338D4"/>
    <w:multiLevelType w:val="hybridMultilevel"/>
    <w:tmpl w:val="6E621B1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5">
    <w:nsid w:val="58A62421"/>
    <w:multiLevelType w:val="multilevel"/>
    <w:tmpl w:val="63F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67E4B"/>
    <w:multiLevelType w:val="hybridMultilevel"/>
    <w:tmpl w:val="726E7C2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01D1"/>
    <w:rsid w:val="000133CD"/>
    <w:rsid w:val="00030605"/>
    <w:rsid w:val="000468B5"/>
    <w:rsid w:val="00060999"/>
    <w:rsid w:val="00090F60"/>
    <w:rsid w:val="000C5317"/>
    <w:rsid w:val="000D1FF9"/>
    <w:rsid w:val="000E1DFB"/>
    <w:rsid w:val="001030D4"/>
    <w:rsid w:val="001073FD"/>
    <w:rsid w:val="001346BE"/>
    <w:rsid w:val="0015071B"/>
    <w:rsid w:val="001965E4"/>
    <w:rsid w:val="00196ACD"/>
    <w:rsid w:val="001A009B"/>
    <w:rsid w:val="001B5215"/>
    <w:rsid w:val="001C2CAD"/>
    <w:rsid w:val="001C6004"/>
    <w:rsid w:val="0024581F"/>
    <w:rsid w:val="002511C2"/>
    <w:rsid w:val="00292DDA"/>
    <w:rsid w:val="0029637F"/>
    <w:rsid w:val="002E5E6C"/>
    <w:rsid w:val="002F5E89"/>
    <w:rsid w:val="00314BC1"/>
    <w:rsid w:val="00315DBA"/>
    <w:rsid w:val="0032320C"/>
    <w:rsid w:val="0033544F"/>
    <w:rsid w:val="00335C5B"/>
    <w:rsid w:val="00351753"/>
    <w:rsid w:val="00392AEE"/>
    <w:rsid w:val="00393C7C"/>
    <w:rsid w:val="003C5594"/>
    <w:rsid w:val="003D1E25"/>
    <w:rsid w:val="003D4648"/>
    <w:rsid w:val="003E1778"/>
    <w:rsid w:val="003F34C6"/>
    <w:rsid w:val="00405797"/>
    <w:rsid w:val="00427DFD"/>
    <w:rsid w:val="00433FE9"/>
    <w:rsid w:val="00472683"/>
    <w:rsid w:val="004A03AF"/>
    <w:rsid w:val="004B082E"/>
    <w:rsid w:val="004F5D2F"/>
    <w:rsid w:val="00505C74"/>
    <w:rsid w:val="00545852"/>
    <w:rsid w:val="00582548"/>
    <w:rsid w:val="00582C8B"/>
    <w:rsid w:val="005916A0"/>
    <w:rsid w:val="005E303C"/>
    <w:rsid w:val="005F417D"/>
    <w:rsid w:val="0063713F"/>
    <w:rsid w:val="0068167A"/>
    <w:rsid w:val="0072563B"/>
    <w:rsid w:val="00735050"/>
    <w:rsid w:val="0074035C"/>
    <w:rsid w:val="007B5454"/>
    <w:rsid w:val="007C08C9"/>
    <w:rsid w:val="007E6736"/>
    <w:rsid w:val="008258CE"/>
    <w:rsid w:val="00895D2C"/>
    <w:rsid w:val="008B7271"/>
    <w:rsid w:val="008C298A"/>
    <w:rsid w:val="009039C9"/>
    <w:rsid w:val="00917219"/>
    <w:rsid w:val="00970EC2"/>
    <w:rsid w:val="009B1FB7"/>
    <w:rsid w:val="009C4DCA"/>
    <w:rsid w:val="009E4885"/>
    <w:rsid w:val="009E6B52"/>
    <w:rsid w:val="00A8765F"/>
    <w:rsid w:val="00B729EA"/>
    <w:rsid w:val="00B811B7"/>
    <w:rsid w:val="00BA21A3"/>
    <w:rsid w:val="00BB6C4D"/>
    <w:rsid w:val="00BD0272"/>
    <w:rsid w:val="00C058AC"/>
    <w:rsid w:val="00C105DD"/>
    <w:rsid w:val="00C13117"/>
    <w:rsid w:val="00C14F8D"/>
    <w:rsid w:val="00C22367"/>
    <w:rsid w:val="00C97A62"/>
    <w:rsid w:val="00CD50CF"/>
    <w:rsid w:val="00CE4BC8"/>
    <w:rsid w:val="00CF085E"/>
    <w:rsid w:val="00CF36CD"/>
    <w:rsid w:val="00D13EC6"/>
    <w:rsid w:val="00D22451"/>
    <w:rsid w:val="00D22BF7"/>
    <w:rsid w:val="00D370D8"/>
    <w:rsid w:val="00D505B7"/>
    <w:rsid w:val="00D601D1"/>
    <w:rsid w:val="00D90501"/>
    <w:rsid w:val="00DC111C"/>
    <w:rsid w:val="00DD76B9"/>
    <w:rsid w:val="00DF71B5"/>
    <w:rsid w:val="00E62A8E"/>
    <w:rsid w:val="00E970ED"/>
    <w:rsid w:val="00EA5A41"/>
    <w:rsid w:val="00F00AF3"/>
    <w:rsid w:val="00F01219"/>
    <w:rsid w:val="00F046C0"/>
    <w:rsid w:val="00F0625A"/>
    <w:rsid w:val="00F30840"/>
    <w:rsid w:val="00F567EE"/>
    <w:rsid w:val="00FB17EC"/>
    <w:rsid w:val="00FC1757"/>
    <w:rsid w:val="00FD1C6A"/>
    <w:rsid w:val="00FE0B2C"/>
    <w:rsid w:val="00FF07E8"/>
    <w:rsid w:val="00FF3C21"/>
    <w:rsid w:val="00FF615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05B7"/>
    <w:pPr>
      <w:spacing w:after="200" w:line="276" w:lineRule="auto"/>
    </w:pPr>
    <w:rPr>
      <w:sz w:val="22"/>
      <w:szCs w:val="22"/>
    </w:rPr>
  </w:style>
  <w:style w:type="paragraph" w:styleId="Titolo1">
    <w:name w:val="heading 1"/>
    <w:basedOn w:val="Normale"/>
    <w:next w:val="Normale"/>
    <w:link w:val="Titolo1Carattere"/>
    <w:uiPriority w:val="9"/>
    <w:qFormat/>
    <w:rsid w:val="0063713F"/>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FF07E8"/>
    <w:pPr>
      <w:spacing w:after="0" w:line="240" w:lineRule="auto"/>
    </w:pPr>
    <w:rPr>
      <w:rFonts w:ascii="Consolas" w:eastAsia="Calibri" w:hAnsi="Consolas"/>
      <w:sz w:val="21"/>
      <w:szCs w:val="21"/>
      <w:lang w:eastAsia="en-US"/>
    </w:rPr>
  </w:style>
  <w:style w:type="character" w:customStyle="1" w:styleId="TestonormaleCarattere">
    <w:name w:val="Testo normale Carattere"/>
    <w:link w:val="Testonormale"/>
    <w:uiPriority w:val="99"/>
    <w:rsid w:val="00FF07E8"/>
    <w:rPr>
      <w:rFonts w:ascii="Consolas" w:eastAsia="Calibri" w:hAnsi="Consolas"/>
      <w:sz w:val="21"/>
      <w:szCs w:val="21"/>
      <w:lang w:eastAsia="en-US"/>
    </w:rPr>
  </w:style>
  <w:style w:type="character" w:customStyle="1" w:styleId="Titolo1Carattere">
    <w:name w:val="Titolo 1 Carattere"/>
    <w:basedOn w:val="Carpredefinitoparagrafo"/>
    <w:link w:val="Titolo1"/>
    <w:uiPriority w:val="9"/>
    <w:rsid w:val="0063713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056066">
      <w:bodyDiv w:val="1"/>
      <w:marLeft w:val="0"/>
      <w:marRight w:val="0"/>
      <w:marTop w:val="0"/>
      <w:marBottom w:val="0"/>
      <w:divBdr>
        <w:top w:val="none" w:sz="0" w:space="0" w:color="auto"/>
        <w:left w:val="none" w:sz="0" w:space="0" w:color="auto"/>
        <w:bottom w:val="none" w:sz="0" w:space="0" w:color="auto"/>
        <w:right w:val="none" w:sz="0" w:space="0" w:color="auto"/>
      </w:divBdr>
    </w:div>
    <w:div w:id="9581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1013</Words>
  <Characters>5776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unitario sme30.7.2014</vt:lpstr>
    </vt:vector>
  </TitlesOfParts>
  <Company>Hewlett-Packard Company</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unitario sme30.7.2014</dc:title>
  <dc:creator>CANNONE</dc:creator>
  <cp:lastModifiedBy>Utente</cp:lastModifiedBy>
  <cp:revision>4</cp:revision>
  <cp:lastPrinted>2014-12-04T20:49:00Z</cp:lastPrinted>
  <dcterms:created xsi:type="dcterms:W3CDTF">2014-12-04T19:43:00Z</dcterms:created>
  <dcterms:modified xsi:type="dcterms:W3CDTF">2014-12-04T20:49:00Z</dcterms:modified>
</cp:coreProperties>
</file>